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5" w:rsidRDefault="005F2575">
      <w:hyperlink r:id="rId4" w:history="1">
        <w:r w:rsidRPr="00BA69AF">
          <w:rPr>
            <w:rStyle w:val="a3"/>
          </w:rPr>
          <w:t>https://minstroyrf.gov.ru/upload/iblock/58e/3xmefm41ntdypqqu1up53ykx66i23oip/prikaz-337pr.pdf</w:t>
        </w:r>
      </w:hyperlink>
    </w:p>
    <w:p w:rsidR="005F2575" w:rsidRDefault="005F2575"/>
    <w:sectPr w:rsidR="005F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2575"/>
    <w:rsid w:val="005F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5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stroyrf.gov.ru/upload/iblock/58e/3xmefm41ntdypqqu1up53ykx66i23oip/prikaz-337p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TURKEY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karadurak</dc:creator>
  <cp:lastModifiedBy>by karadurak</cp:lastModifiedBy>
  <cp:revision>1</cp:revision>
  <dcterms:created xsi:type="dcterms:W3CDTF">2024-05-27T05:04:00Z</dcterms:created>
  <dcterms:modified xsi:type="dcterms:W3CDTF">2024-05-27T05:05:00Z</dcterms:modified>
</cp:coreProperties>
</file>