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73"/>
        <w:tblW w:w="11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5"/>
        <w:gridCol w:w="2239"/>
        <w:gridCol w:w="2611"/>
      </w:tblGrid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мусор, т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обшивки: неоштукатуренной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обшивки: оштукатуренной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каркаса: из бревен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каркаса: из брусьев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засыпного утеплителя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стен бревенчатых: неоштукатуренных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19,37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стен бревенчатых: оштукатуренных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22,87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стен брусчатых: неоштукатуренных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стен брусчатых: оштукатуренных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13,76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кладки стен из: кирпича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20,61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кладки стен из: кирпича облегченной конструкции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15,85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кладки стен из: бутового камня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кладки стен из: шлакобетонных камней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22,64</w:t>
            </w:r>
          </w:p>
        </w:tc>
      </w:tr>
      <w:tr w:rsidR="00767A53" w:rsidRPr="00021A3A" w:rsidTr="00767A5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кладки сводов из кирпича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67A53" w:rsidRPr="00021A3A" w:rsidRDefault="00767A53" w:rsidP="0076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18,82</w:t>
            </w:r>
          </w:p>
        </w:tc>
      </w:tr>
    </w:tbl>
    <w:p w:rsidR="00021A3A" w:rsidRPr="00021A3A" w:rsidRDefault="00021A3A" w:rsidP="00021A3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021A3A">
        <w:rPr>
          <w:rFonts w:ascii="Georgia" w:eastAsia="Times New Roman" w:hAnsi="Georgia" w:cs="Arial"/>
          <w:b/>
          <w:bCs/>
          <w:i/>
          <w:iCs/>
          <w:color w:val="000000"/>
          <w:sz w:val="36"/>
          <w:szCs w:val="36"/>
          <w:lang w:eastAsia="ru-RU"/>
        </w:rPr>
        <w:t>Масса мусора от разборки стен</w:t>
      </w:r>
    </w:p>
    <w:p w:rsidR="00046F05" w:rsidRDefault="00046F05"/>
    <w:sectPr w:rsidR="0004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33"/>
    <w:rsid w:val="00021A3A"/>
    <w:rsid w:val="00046F05"/>
    <w:rsid w:val="00767A53"/>
    <w:rsid w:val="00D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058A-576B-4A6B-840D-6E4CEFB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891">
          <w:marLeft w:val="0"/>
          <w:marRight w:val="3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2018-11-28T06:15:00Z</dcterms:created>
  <dcterms:modified xsi:type="dcterms:W3CDTF">2018-11-28T08:26:00Z</dcterms:modified>
</cp:coreProperties>
</file>