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2A" w:rsidRPr="008A1233" w:rsidRDefault="00A36081" w:rsidP="00A36081">
      <w:pPr>
        <w:tabs>
          <w:tab w:val="left" w:pos="6237"/>
        </w:tabs>
        <w:rPr>
          <w:sz w:val="22"/>
          <w:szCs w:val="22"/>
        </w:rPr>
      </w:pPr>
      <w:r w:rsidRPr="002011F4">
        <w:rPr>
          <w:color w:val="FF0000"/>
          <w:sz w:val="22"/>
          <w:szCs w:val="22"/>
        </w:rPr>
        <w:tab/>
      </w:r>
      <w:r w:rsidR="00983BEF" w:rsidRPr="008A1233">
        <w:rPr>
          <w:sz w:val="22"/>
          <w:szCs w:val="22"/>
        </w:rPr>
        <w:t>Утверждаю</w:t>
      </w:r>
      <w:r w:rsidR="00FF1E0D">
        <w:rPr>
          <w:sz w:val="22"/>
          <w:szCs w:val="22"/>
        </w:rPr>
        <w:t>:</w:t>
      </w:r>
    </w:p>
    <w:p w:rsidR="00610285" w:rsidRPr="008A1233" w:rsidRDefault="00A36081" w:rsidP="00A36081">
      <w:pPr>
        <w:tabs>
          <w:tab w:val="left" w:pos="6237"/>
        </w:tabs>
        <w:rPr>
          <w:sz w:val="22"/>
          <w:szCs w:val="22"/>
          <w:u w:val="single"/>
        </w:rPr>
      </w:pPr>
      <w:r w:rsidRPr="008A1233">
        <w:rPr>
          <w:sz w:val="22"/>
          <w:szCs w:val="22"/>
        </w:rPr>
        <w:tab/>
      </w:r>
      <w:r w:rsidR="00204D7F">
        <w:rPr>
          <w:sz w:val="22"/>
          <w:szCs w:val="22"/>
          <w:u w:val="single"/>
        </w:rPr>
        <w:t>Заместитель председателя</w:t>
      </w:r>
    </w:p>
    <w:p w:rsidR="008A1233" w:rsidRPr="008A1233" w:rsidRDefault="00147C86" w:rsidP="00A36081">
      <w:pPr>
        <w:tabs>
          <w:tab w:val="left" w:pos="5387"/>
          <w:tab w:val="left" w:pos="6237"/>
          <w:tab w:val="left" w:pos="7938"/>
        </w:tabs>
        <w:ind w:firstLine="708"/>
        <w:rPr>
          <w:sz w:val="22"/>
          <w:szCs w:val="16"/>
          <w:u w:val="single"/>
        </w:rPr>
      </w:pPr>
      <w:r w:rsidRPr="008A1233">
        <w:rPr>
          <w:sz w:val="22"/>
          <w:szCs w:val="16"/>
        </w:rPr>
        <w:tab/>
      </w:r>
      <w:r w:rsidR="00A36081" w:rsidRPr="008A1233">
        <w:rPr>
          <w:sz w:val="22"/>
          <w:szCs w:val="16"/>
        </w:rPr>
        <w:tab/>
      </w:r>
      <w:r w:rsidR="00204D7F">
        <w:rPr>
          <w:sz w:val="22"/>
          <w:szCs w:val="16"/>
          <w:u w:val="single"/>
        </w:rPr>
        <w:t xml:space="preserve">Т.В. </w:t>
      </w:r>
      <w:proofErr w:type="spellStart"/>
      <w:r w:rsidR="00204D7F">
        <w:rPr>
          <w:sz w:val="22"/>
          <w:szCs w:val="16"/>
          <w:u w:val="single"/>
        </w:rPr>
        <w:t>Асямова</w:t>
      </w:r>
      <w:proofErr w:type="spellEnd"/>
    </w:p>
    <w:p w:rsidR="0085202A" w:rsidRPr="008A1233" w:rsidRDefault="008A1233" w:rsidP="00A36081">
      <w:pPr>
        <w:tabs>
          <w:tab w:val="left" w:pos="5387"/>
          <w:tab w:val="left" w:pos="6237"/>
          <w:tab w:val="left" w:pos="7938"/>
        </w:tabs>
        <w:ind w:firstLine="708"/>
        <w:rPr>
          <w:sz w:val="22"/>
          <w:szCs w:val="16"/>
        </w:rPr>
      </w:pPr>
      <w:r w:rsidRPr="008A1233">
        <w:rPr>
          <w:vanish/>
          <w:sz w:val="22"/>
          <w:szCs w:val="16"/>
        </w:rPr>
        <w:t xml:space="preserve">М.П                         .   </w:t>
      </w:r>
      <w:r w:rsidR="002011F4" w:rsidRPr="008A1233">
        <w:rPr>
          <w:sz w:val="22"/>
          <w:szCs w:val="16"/>
        </w:rPr>
        <w:t>(ФИО)</w:t>
      </w:r>
    </w:p>
    <w:p w:rsidR="0085202A" w:rsidRPr="008A1233" w:rsidRDefault="00A36081" w:rsidP="00A36081">
      <w:pPr>
        <w:tabs>
          <w:tab w:val="left" w:pos="6237"/>
        </w:tabs>
        <w:rPr>
          <w:sz w:val="22"/>
          <w:szCs w:val="22"/>
        </w:rPr>
      </w:pPr>
      <w:r w:rsidRPr="008A1233">
        <w:rPr>
          <w:sz w:val="22"/>
          <w:szCs w:val="22"/>
        </w:rPr>
        <w:tab/>
      </w:r>
      <w:r w:rsidR="00147C86" w:rsidRPr="008A1233">
        <w:rPr>
          <w:sz w:val="22"/>
          <w:szCs w:val="22"/>
        </w:rPr>
        <w:t xml:space="preserve">«______» </w:t>
      </w:r>
      <w:r w:rsidR="00983BEF" w:rsidRPr="008A1233">
        <w:rPr>
          <w:sz w:val="22"/>
          <w:szCs w:val="22"/>
        </w:rPr>
        <w:t>_____________202</w:t>
      </w:r>
      <w:r w:rsidR="00C7102E">
        <w:rPr>
          <w:sz w:val="22"/>
          <w:szCs w:val="22"/>
        </w:rPr>
        <w:t>4</w:t>
      </w:r>
      <w:r w:rsidR="00983BEF" w:rsidRPr="008A1233">
        <w:rPr>
          <w:sz w:val="22"/>
          <w:szCs w:val="22"/>
        </w:rPr>
        <w:t xml:space="preserve"> г.</w:t>
      </w:r>
    </w:p>
    <w:p w:rsidR="0085202A" w:rsidRPr="00A36081" w:rsidRDefault="0085202A" w:rsidP="00A36081">
      <w:pPr>
        <w:tabs>
          <w:tab w:val="left" w:pos="6237"/>
        </w:tabs>
        <w:rPr>
          <w:sz w:val="22"/>
          <w:szCs w:val="22"/>
        </w:rPr>
      </w:pPr>
    </w:p>
    <w:p w:rsidR="0085202A" w:rsidRDefault="00983BEF">
      <w:pPr>
        <w:pStyle w:val="24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</w:t>
      </w:r>
    </w:p>
    <w:p w:rsidR="0085202A" w:rsidRDefault="0085202A">
      <w:pPr>
        <w:pStyle w:val="24"/>
        <w:outlineLvl w:val="0"/>
        <w:rPr>
          <w:b/>
          <w:sz w:val="22"/>
          <w:szCs w:val="22"/>
        </w:rPr>
      </w:pPr>
    </w:p>
    <w:p w:rsidR="0085202A" w:rsidRPr="00452A98" w:rsidRDefault="00983BEF">
      <w:pPr>
        <w:jc w:val="center"/>
        <w:rPr>
          <w:b/>
          <w:sz w:val="22"/>
          <w:szCs w:val="22"/>
        </w:rPr>
      </w:pPr>
      <w:r w:rsidRPr="00452A98">
        <w:rPr>
          <w:b/>
          <w:sz w:val="22"/>
          <w:szCs w:val="22"/>
        </w:rPr>
        <w:t xml:space="preserve">На </w:t>
      </w:r>
      <w:r w:rsidR="00174378" w:rsidRPr="00452A98">
        <w:rPr>
          <w:b/>
          <w:sz w:val="22"/>
          <w:szCs w:val="22"/>
        </w:rPr>
        <w:t>разработку</w:t>
      </w:r>
      <w:r w:rsidR="00C7102E" w:rsidRPr="00452A98">
        <w:rPr>
          <w:b/>
          <w:sz w:val="22"/>
          <w:szCs w:val="22"/>
        </w:rPr>
        <w:t xml:space="preserve"> сметной документации по объекту</w:t>
      </w:r>
      <w:r w:rsidRPr="00452A98">
        <w:rPr>
          <w:b/>
          <w:sz w:val="22"/>
          <w:szCs w:val="22"/>
        </w:rPr>
        <w:t>: «</w:t>
      </w:r>
      <w:r w:rsidR="00302747" w:rsidRPr="00452A98">
        <w:rPr>
          <w:b/>
          <w:sz w:val="22"/>
          <w:szCs w:val="22"/>
        </w:rPr>
        <w:t>Капитальный ремонт водо</w:t>
      </w:r>
      <w:r w:rsidR="00B11774">
        <w:rPr>
          <w:b/>
          <w:sz w:val="22"/>
          <w:szCs w:val="22"/>
        </w:rPr>
        <w:t xml:space="preserve">напорной башни </w:t>
      </w:r>
      <w:r w:rsidR="00302747" w:rsidRPr="00452A98">
        <w:rPr>
          <w:b/>
          <w:sz w:val="22"/>
          <w:szCs w:val="22"/>
        </w:rPr>
        <w:t xml:space="preserve">в </w:t>
      </w:r>
      <w:r w:rsidR="00B11774">
        <w:rPr>
          <w:b/>
          <w:sz w:val="22"/>
          <w:szCs w:val="22"/>
        </w:rPr>
        <w:t>с</w:t>
      </w:r>
      <w:proofErr w:type="gramStart"/>
      <w:r w:rsidR="00B11774">
        <w:rPr>
          <w:b/>
          <w:sz w:val="22"/>
          <w:szCs w:val="22"/>
        </w:rPr>
        <w:t>.Ф</w:t>
      </w:r>
      <w:proofErr w:type="gramEnd"/>
      <w:r w:rsidR="00B11774">
        <w:rPr>
          <w:b/>
          <w:sz w:val="22"/>
          <w:szCs w:val="22"/>
        </w:rPr>
        <w:t>ирсово</w:t>
      </w:r>
      <w:r w:rsidR="00452A98" w:rsidRPr="00452A98">
        <w:rPr>
          <w:b/>
          <w:sz w:val="22"/>
          <w:szCs w:val="22"/>
        </w:rPr>
        <w:t xml:space="preserve"> Первомайского района Алтайского края</w:t>
      </w:r>
      <w:r w:rsidR="00C7102E" w:rsidRPr="00452A98">
        <w:rPr>
          <w:b/>
          <w:sz w:val="22"/>
          <w:szCs w:val="22"/>
        </w:rPr>
        <w:t>»</w:t>
      </w:r>
      <w:r w:rsidR="00B11774">
        <w:rPr>
          <w:b/>
          <w:sz w:val="22"/>
          <w:szCs w:val="22"/>
        </w:rPr>
        <w:t>.</w:t>
      </w:r>
    </w:p>
    <w:p w:rsidR="0085202A" w:rsidRPr="00452A98" w:rsidRDefault="0085202A">
      <w:pPr>
        <w:pStyle w:val="24"/>
        <w:outlineLvl w:val="0"/>
        <w:rPr>
          <w:b/>
          <w:i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7117"/>
      </w:tblGrid>
      <w:tr w:rsidR="0085202A" w:rsidTr="00B11774">
        <w:trPr>
          <w:trHeight w:val="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5202A" w:rsidRDefault="00983BEF">
            <w:pPr>
              <w:ind w:left="17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5202A" w:rsidRDefault="00983BEF">
            <w:pPr>
              <w:tabs>
                <w:tab w:val="left" w:pos="459"/>
              </w:tabs>
              <w:ind w:left="176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Основные</w:t>
            </w:r>
          </w:p>
          <w:p w:rsidR="0085202A" w:rsidRDefault="00983BEF">
            <w:pPr>
              <w:tabs>
                <w:tab w:val="left" w:pos="459"/>
              </w:tabs>
              <w:ind w:left="176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Данные и требования</w:t>
            </w:r>
          </w:p>
        </w:tc>
      </w:tr>
      <w:tr w:rsidR="0085202A" w:rsidTr="00B11774">
        <w:trPr>
          <w:trHeight w:val="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Default="00983BE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Default="00983BEF">
            <w:pPr>
              <w:tabs>
                <w:tab w:val="left" w:pos="459"/>
              </w:tabs>
              <w:ind w:left="176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85202A" w:rsidTr="00B11774">
        <w:trPr>
          <w:trHeight w:val="13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Default="00983BEF">
            <w:pPr>
              <w:numPr>
                <w:ilvl w:val="0"/>
                <w:numId w:val="3"/>
              </w:numPr>
              <w:ind w:right="-108"/>
            </w:pPr>
            <w:r>
              <w:rPr>
                <w:sz w:val="22"/>
                <w:szCs w:val="22"/>
              </w:rPr>
              <w:t>Заказчик.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302747" w:rsidRDefault="00172D30" w:rsidP="00983BE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Комитет по управлению муниципальным имуществом и земельным отношениям администрации Первомайского района Алтайского края,</w:t>
            </w:r>
          </w:p>
          <w:p w:rsidR="00172D30" w:rsidRPr="00302747" w:rsidRDefault="001921A1" w:rsidP="00983BEF">
            <w:pPr>
              <w:rPr>
                <w:bCs/>
              </w:rPr>
            </w:pPr>
            <w:proofErr w:type="gramStart"/>
            <w:r>
              <w:rPr>
                <w:bCs/>
                <w:sz w:val="22"/>
                <w:szCs w:val="22"/>
              </w:rPr>
              <w:t>6</w:t>
            </w:r>
            <w:r w:rsidR="00172D30">
              <w:rPr>
                <w:bCs/>
                <w:sz w:val="22"/>
                <w:szCs w:val="22"/>
              </w:rPr>
              <w:t>58080</w:t>
            </w:r>
            <w:r w:rsidR="00302747" w:rsidRPr="00302747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Россия, </w:t>
            </w:r>
            <w:r w:rsidR="00302747" w:rsidRPr="00302747">
              <w:rPr>
                <w:bCs/>
                <w:sz w:val="22"/>
                <w:szCs w:val="22"/>
              </w:rPr>
              <w:t xml:space="preserve">Алтайский край, </w:t>
            </w:r>
            <w:r w:rsidR="00172D30">
              <w:rPr>
                <w:bCs/>
                <w:sz w:val="22"/>
                <w:szCs w:val="22"/>
              </w:rPr>
              <w:t>Первомайский</w:t>
            </w:r>
            <w:r w:rsidR="00302747" w:rsidRPr="00302747">
              <w:rPr>
                <w:bCs/>
                <w:sz w:val="22"/>
                <w:szCs w:val="22"/>
              </w:rPr>
              <w:t xml:space="preserve"> район, </w:t>
            </w:r>
            <w:r w:rsidR="00172D30">
              <w:rPr>
                <w:bCs/>
                <w:sz w:val="22"/>
                <w:szCs w:val="22"/>
              </w:rPr>
              <w:t>г. Новоалтайск, ул. Деповская, 19А</w:t>
            </w:r>
            <w:proofErr w:type="gramEnd"/>
          </w:p>
          <w:p w:rsidR="0085202A" w:rsidRPr="00172D30" w:rsidRDefault="00172D30" w:rsidP="00983BEF">
            <w:pPr>
              <w:tabs>
                <w:tab w:val="left" w:pos="459"/>
              </w:tabs>
            </w:pPr>
            <w:r>
              <w:rPr>
                <w:sz w:val="22"/>
                <w:szCs w:val="22"/>
              </w:rPr>
              <w:t>Телефон/факс: 8(38532)2-37-07</w:t>
            </w:r>
          </w:p>
          <w:p w:rsidR="0085202A" w:rsidRPr="00302747" w:rsidRDefault="009A4A17" w:rsidP="00983BEF">
            <w:pPr>
              <w:tabs>
                <w:tab w:val="left" w:pos="459"/>
              </w:tabs>
            </w:pPr>
            <w:r w:rsidRPr="00302747">
              <w:rPr>
                <w:sz w:val="22"/>
                <w:szCs w:val="22"/>
              </w:rPr>
              <w:t xml:space="preserve">ИНН </w:t>
            </w:r>
            <w:r w:rsidR="00983BEF" w:rsidRPr="00302747">
              <w:rPr>
                <w:sz w:val="22"/>
                <w:szCs w:val="22"/>
              </w:rPr>
              <w:t xml:space="preserve">/ КПП </w:t>
            </w:r>
            <w:r w:rsidR="00172D30">
              <w:rPr>
                <w:sz w:val="22"/>
                <w:szCs w:val="22"/>
              </w:rPr>
              <w:t>226300233</w:t>
            </w:r>
            <w:r w:rsidRPr="00302747">
              <w:rPr>
                <w:sz w:val="22"/>
                <w:szCs w:val="22"/>
              </w:rPr>
              <w:t xml:space="preserve"> / </w:t>
            </w:r>
            <w:r w:rsidR="00172D30">
              <w:rPr>
                <w:sz w:val="22"/>
                <w:szCs w:val="22"/>
              </w:rPr>
              <w:t>220801001</w:t>
            </w:r>
          </w:p>
          <w:p w:rsidR="0085202A" w:rsidRPr="00983BEF" w:rsidRDefault="003F6A0C" w:rsidP="00C7102E">
            <w:pPr>
              <w:tabs>
                <w:tab w:val="left" w:pos="459"/>
              </w:tabs>
            </w:pPr>
            <w:r w:rsidRPr="003F6A0C">
              <w:rPr>
                <w:sz w:val="22"/>
                <w:szCs w:val="22"/>
              </w:rPr>
              <w:t xml:space="preserve">Председатель комитета </w:t>
            </w:r>
            <w:r w:rsidR="00C7102E">
              <w:rPr>
                <w:sz w:val="22"/>
                <w:szCs w:val="22"/>
              </w:rPr>
              <w:t xml:space="preserve">А. В. </w:t>
            </w:r>
            <w:proofErr w:type="spellStart"/>
            <w:r w:rsidR="00C7102E">
              <w:rPr>
                <w:sz w:val="22"/>
                <w:szCs w:val="22"/>
              </w:rPr>
              <w:t>Дударев</w:t>
            </w:r>
            <w:proofErr w:type="spellEnd"/>
          </w:p>
        </w:tc>
      </w:tr>
      <w:tr w:rsidR="001921A1" w:rsidRPr="001921A1" w:rsidTr="00B11774">
        <w:trPr>
          <w:trHeight w:val="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1921A1" w:rsidRDefault="00983BEF">
            <w:pPr>
              <w:numPr>
                <w:ilvl w:val="0"/>
                <w:numId w:val="3"/>
              </w:numPr>
              <w:ind w:right="-108"/>
              <w:rPr>
                <w:color w:val="FF0000"/>
              </w:rPr>
            </w:pPr>
            <w:r w:rsidRPr="003A7FF3">
              <w:rPr>
                <w:sz w:val="22"/>
                <w:szCs w:val="22"/>
              </w:rPr>
              <w:t>Основание для проектирования.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3A7FF3" w:rsidRDefault="00983BEF">
            <w:r w:rsidRPr="003A7FF3">
              <w:rPr>
                <w:sz w:val="22"/>
                <w:szCs w:val="22"/>
              </w:rPr>
              <w:t>Муниципальный контракт</w:t>
            </w:r>
          </w:p>
          <w:p w:rsidR="0085202A" w:rsidRPr="003A7FF3" w:rsidRDefault="00983BEF">
            <w:r w:rsidRPr="003A7FF3">
              <w:rPr>
                <w:sz w:val="22"/>
                <w:szCs w:val="22"/>
              </w:rPr>
              <w:t>Акт технического обследования</w:t>
            </w:r>
          </w:p>
          <w:p w:rsidR="0085202A" w:rsidRPr="001921A1" w:rsidRDefault="00983BEF">
            <w:pPr>
              <w:rPr>
                <w:color w:val="FF0000"/>
              </w:rPr>
            </w:pPr>
            <w:r w:rsidRPr="003A7FF3">
              <w:rPr>
                <w:sz w:val="22"/>
                <w:szCs w:val="22"/>
              </w:rPr>
              <w:t>Ведомости объемов работ</w:t>
            </w:r>
          </w:p>
        </w:tc>
      </w:tr>
      <w:tr w:rsidR="0085202A" w:rsidTr="00B11774">
        <w:trPr>
          <w:trHeight w:val="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Default="00983BEF">
            <w:pPr>
              <w:numPr>
                <w:ilvl w:val="0"/>
                <w:numId w:val="3"/>
              </w:numPr>
              <w:ind w:right="-108"/>
            </w:pPr>
            <w:r>
              <w:rPr>
                <w:sz w:val="22"/>
                <w:szCs w:val="22"/>
              </w:rPr>
              <w:t>Местоположение (район, пункт, площадка строительства).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172D30" w:rsidRDefault="00204D7F" w:rsidP="00204D7F">
            <w:pPr>
              <w:spacing w:line="276" w:lineRule="auto"/>
              <w:jc w:val="both"/>
              <w:outlineLvl w:val="0"/>
            </w:pPr>
            <w:r>
              <w:rPr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</w:t>
            </w:r>
            <w:r w:rsidR="00A15FC5" w:rsidRPr="00A15FC5">
              <w:rPr>
                <w:sz w:val="22"/>
                <w:szCs w:val="22"/>
              </w:rPr>
              <w:t xml:space="preserve">Алтайский край, Первомайский район, </w:t>
            </w:r>
            <w:r>
              <w:rPr>
                <w:sz w:val="22"/>
                <w:szCs w:val="22"/>
              </w:rPr>
              <w:t xml:space="preserve">с. Фирсово, ул. </w:t>
            </w:r>
            <w:proofErr w:type="spellStart"/>
            <w:r>
              <w:rPr>
                <w:sz w:val="22"/>
                <w:szCs w:val="22"/>
              </w:rPr>
              <w:t>Затонская</w:t>
            </w:r>
            <w:proofErr w:type="spellEnd"/>
            <w:r>
              <w:rPr>
                <w:sz w:val="22"/>
                <w:szCs w:val="22"/>
              </w:rPr>
              <w:t>, дом 12 А.</w:t>
            </w:r>
          </w:p>
        </w:tc>
      </w:tr>
      <w:tr w:rsidR="0085202A" w:rsidTr="00B11774">
        <w:trPr>
          <w:trHeight w:val="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Default="00983BEF">
            <w:pPr>
              <w:numPr>
                <w:ilvl w:val="0"/>
                <w:numId w:val="3"/>
              </w:numPr>
              <w:ind w:right="-108"/>
            </w:pPr>
            <w:r>
              <w:rPr>
                <w:sz w:val="22"/>
                <w:szCs w:val="22"/>
              </w:rPr>
              <w:t>Вид строительства.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983BEF" w:rsidRDefault="00983BEF">
            <w:pPr>
              <w:tabs>
                <w:tab w:val="left" w:pos="459"/>
              </w:tabs>
              <w:spacing w:line="276" w:lineRule="auto"/>
            </w:pPr>
            <w:r w:rsidRPr="00983BEF">
              <w:rPr>
                <w:sz w:val="22"/>
                <w:szCs w:val="22"/>
              </w:rPr>
              <w:t>Капитальный ремонт</w:t>
            </w:r>
          </w:p>
        </w:tc>
      </w:tr>
      <w:tr w:rsidR="0085202A" w:rsidTr="00B11774">
        <w:trPr>
          <w:trHeight w:val="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Default="00983BEF">
            <w:pPr>
              <w:numPr>
                <w:ilvl w:val="0"/>
                <w:numId w:val="3"/>
              </w:numPr>
              <w:ind w:right="-108"/>
            </w:pPr>
            <w:r>
              <w:rPr>
                <w:sz w:val="22"/>
                <w:szCs w:val="22"/>
              </w:rPr>
              <w:t>Наименование объекта.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7A5D98" w:rsidRDefault="00B11774" w:rsidP="007A5D98">
            <w:pPr>
              <w:jc w:val="both"/>
              <w:rPr>
                <w:b/>
              </w:rPr>
            </w:pPr>
            <w:r w:rsidRPr="00452A98">
              <w:rPr>
                <w:b/>
                <w:sz w:val="22"/>
                <w:szCs w:val="22"/>
              </w:rPr>
              <w:t>«Капитальный ремонт водо</w:t>
            </w:r>
            <w:r>
              <w:rPr>
                <w:b/>
                <w:sz w:val="22"/>
                <w:szCs w:val="22"/>
              </w:rPr>
              <w:t xml:space="preserve">напорной башни </w:t>
            </w:r>
            <w:r w:rsidRPr="00452A98">
              <w:rPr>
                <w:b/>
                <w:sz w:val="22"/>
                <w:szCs w:val="22"/>
              </w:rPr>
              <w:t xml:space="preserve">в </w:t>
            </w:r>
            <w:r>
              <w:rPr>
                <w:b/>
                <w:sz w:val="22"/>
                <w:szCs w:val="22"/>
              </w:rPr>
              <w:t>с</w:t>
            </w:r>
            <w:proofErr w:type="gramStart"/>
            <w:r>
              <w:rPr>
                <w:b/>
                <w:sz w:val="22"/>
                <w:szCs w:val="22"/>
              </w:rPr>
              <w:t>.Ф</w:t>
            </w:r>
            <w:proofErr w:type="gramEnd"/>
            <w:r>
              <w:rPr>
                <w:b/>
                <w:sz w:val="22"/>
                <w:szCs w:val="22"/>
              </w:rPr>
              <w:t>ирсово</w:t>
            </w:r>
            <w:r w:rsidRPr="00452A98">
              <w:rPr>
                <w:b/>
                <w:sz w:val="22"/>
                <w:szCs w:val="22"/>
              </w:rPr>
              <w:t xml:space="preserve"> Первомайского района Алтайского края»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E20660" w:rsidRPr="00E20660" w:rsidTr="00B11774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E20660" w:rsidRDefault="00983BEF">
            <w:pPr>
              <w:numPr>
                <w:ilvl w:val="0"/>
                <w:numId w:val="3"/>
              </w:numPr>
              <w:ind w:right="-108"/>
              <w:rPr>
                <w:color w:val="FF0000"/>
              </w:rPr>
            </w:pPr>
            <w:r w:rsidRPr="003A7FF3">
              <w:rPr>
                <w:sz w:val="22"/>
                <w:szCs w:val="22"/>
              </w:rPr>
              <w:t>Источник финансирования.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3A7FF3" w:rsidRDefault="003A7FF3">
            <w:pPr>
              <w:jc w:val="both"/>
              <w:rPr>
                <w:color w:val="FF0000"/>
              </w:rPr>
            </w:pPr>
            <w:r w:rsidRPr="003A7FF3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естный бюджет</w:t>
            </w:r>
          </w:p>
        </w:tc>
      </w:tr>
      <w:tr w:rsidR="0085202A" w:rsidTr="00B11774">
        <w:trPr>
          <w:trHeight w:val="13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Default="00983BEF">
            <w:pPr>
              <w:numPr>
                <w:ilvl w:val="0"/>
                <w:numId w:val="3"/>
              </w:numPr>
              <w:ind w:right="-108"/>
            </w:pPr>
            <w:r>
              <w:rPr>
                <w:sz w:val="22"/>
                <w:szCs w:val="22"/>
              </w:rPr>
              <w:t>Требуемые технические показатели, характеристики объекта, в том числе мощность и производительность.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983BEF" w:rsidRDefault="00983BEF">
            <w:pPr>
              <w:jc w:val="both"/>
            </w:pPr>
            <w:r w:rsidRPr="00983BEF">
              <w:rPr>
                <w:sz w:val="22"/>
                <w:szCs w:val="22"/>
              </w:rPr>
              <w:t>Проектом предусмотреть:</w:t>
            </w:r>
          </w:p>
          <w:p w:rsidR="0085202A" w:rsidRPr="00983BEF" w:rsidRDefault="00983BEF" w:rsidP="00B11774">
            <w:pPr>
              <w:pStyle w:val="af5"/>
              <w:numPr>
                <w:ilvl w:val="0"/>
                <w:numId w:val="4"/>
              </w:numPr>
              <w:contextualSpacing w:val="0"/>
              <w:jc w:val="both"/>
            </w:pPr>
            <w:r w:rsidRPr="00983BEF">
              <w:rPr>
                <w:sz w:val="22"/>
                <w:szCs w:val="22"/>
              </w:rPr>
              <w:t>Капитальный ремонт вод</w:t>
            </w:r>
            <w:r w:rsidR="00B11774">
              <w:rPr>
                <w:sz w:val="22"/>
                <w:szCs w:val="22"/>
              </w:rPr>
              <w:t>онапорной башни</w:t>
            </w:r>
          </w:p>
        </w:tc>
      </w:tr>
      <w:tr w:rsidR="00A36081" w:rsidRPr="00A36081" w:rsidTr="00B11774"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A36081" w:rsidRDefault="00983BEF">
            <w:pPr>
              <w:numPr>
                <w:ilvl w:val="0"/>
                <w:numId w:val="3"/>
              </w:numPr>
              <w:ind w:right="-108"/>
            </w:pPr>
            <w:r w:rsidRPr="00A36081">
              <w:rPr>
                <w:sz w:val="22"/>
                <w:szCs w:val="22"/>
              </w:rPr>
              <w:t>Режим работы.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A36081" w:rsidRDefault="00983BEF">
            <w:pPr>
              <w:tabs>
                <w:tab w:val="left" w:pos="459"/>
              </w:tabs>
              <w:spacing w:line="276" w:lineRule="auto"/>
              <w:jc w:val="both"/>
            </w:pPr>
            <w:r w:rsidRPr="00A36081">
              <w:rPr>
                <w:sz w:val="22"/>
                <w:szCs w:val="22"/>
              </w:rPr>
              <w:t>Круглогодично, круглосуточно</w:t>
            </w:r>
          </w:p>
        </w:tc>
      </w:tr>
      <w:tr w:rsidR="00E20660" w:rsidRPr="00E20660" w:rsidTr="00B11774">
        <w:trPr>
          <w:trHeight w:val="9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E20660" w:rsidRDefault="00983BEF">
            <w:pPr>
              <w:numPr>
                <w:ilvl w:val="0"/>
                <w:numId w:val="3"/>
              </w:numPr>
              <w:ind w:right="-108"/>
              <w:rPr>
                <w:color w:val="FF0000"/>
              </w:rPr>
            </w:pPr>
            <w:r w:rsidRPr="0011424E">
              <w:rPr>
                <w:sz w:val="22"/>
                <w:szCs w:val="22"/>
              </w:rPr>
              <w:t>Исходные данные.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74" w:rsidRPr="00B11774" w:rsidRDefault="00B11774" w:rsidP="00B11774">
            <w:pPr>
              <w:pStyle w:val="af5"/>
              <w:numPr>
                <w:ilvl w:val="0"/>
                <w:numId w:val="14"/>
              </w:numPr>
              <w:spacing w:after="200" w:line="276" w:lineRule="auto"/>
              <w:jc w:val="both"/>
            </w:pPr>
            <w:proofErr w:type="spellStart"/>
            <w:r w:rsidRPr="00B11774">
              <w:rPr>
                <w:sz w:val="22"/>
                <w:szCs w:val="22"/>
              </w:rPr>
              <w:t>Разваловка</w:t>
            </w:r>
            <w:proofErr w:type="spellEnd"/>
            <w:r w:rsidRPr="00B11774">
              <w:rPr>
                <w:sz w:val="22"/>
                <w:szCs w:val="22"/>
              </w:rPr>
              <w:t xml:space="preserve"> старой башни – </w:t>
            </w:r>
            <w:r w:rsidRPr="00B11774">
              <w:rPr>
                <w:sz w:val="22"/>
                <w:szCs w:val="22"/>
                <w:lang w:val="en-US"/>
              </w:rPr>
              <w:t>8</w:t>
            </w:r>
            <w:r w:rsidRPr="00B11774">
              <w:rPr>
                <w:sz w:val="22"/>
                <w:szCs w:val="22"/>
              </w:rPr>
              <w:t>0 м³</w:t>
            </w:r>
          </w:p>
          <w:p w:rsidR="00B11774" w:rsidRPr="00B11774" w:rsidRDefault="00B11774" w:rsidP="00B11774">
            <w:pPr>
              <w:pStyle w:val="af5"/>
              <w:numPr>
                <w:ilvl w:val="0"/>
                <w:numId w:val="14"/>
              </w:numPr>
              <w:spacing w:after="200" w:line="276" w:lineRule="auto"/>
              <w:jc w:val="both"/>
            </w:pPr>
            <w:r w:rsidRPr="00B11774">
              <w:rPr>
                <w:sz w:val="22"/>
                <w:szCs w:val="22"/>
              </w:rPr>
              <w:t xml:space="preserve">Демонтаж старой башни вес – 6,75 т, высота 21  метров. </w:t>
            </w:r>
          </w:p>
          <w:p w:rsidR="00B11774" w:rsidRPr="00B11774" w:rsidRDefault="00B11774" w:rsidP="00B11774">
            <w:pPr>
              <w:pStyle w:val="af5"/>
              <w:numPr>
                <w:ilvl w:val="0"/>
                <w:numId w:val="14"/>
              </w:numPr>
              <w:spacing w:after="200" w:line="276" w:lineRule="auto"/>
              <w:jc w:val="both"/>
            </w:pPr>
            <w:r w:rsidRPr="00B11774">
              <w:rPr>
                <w:sz w:val="22"/>
                <w:szCs w:val="22"/>
              </w:rPr>
              <w:t>Демонтаж распределительного колодца.</w:t>
            </w:r>
          </w:p>
          <w:p w:rsidR="00B11774" w:rsidRPr="00B11774" w:rsidRDefault="00B11774" w:rsidP="00B11774">
            <w:pPr>
              <w:pStyle w:val="af5"/>
              <w:numPr>
                <w:ilvl w:val="0"/>
                <w:numId w:val="14"/>
              </w:numPr>
              <w:spacing w:after="200" w:line="276" w:lineRule="auto"/>
              <w:jc w:val="both"/>
            </w:pPr>
            <w:r w:rsidRPr="00B11774">
              <w:rPr>
                <w:sz w:val="22"/>
                <w:szCs w:val="22"/>
              </w:rPr>
              <w:t>Демонтаж запорной арматуры Ø200мм-1шт.</w:t>
            </w:r>
          </w:p>
          <w:p w:rsidR="00B11774" w:rsidRPr="00B11774" w:rsidRDefault="00B11774" w:rsidP="00B11774">
            <w:pPr>
              <w:pStyle w:val="af5"/>
              <w:numPr>
                <w:ilvl w:val="0"/>
                <w:numId w:val="14"/>
              </w:numPr>
              <w:spacing w:after="200" w:line="276" w:lineRule="auto"/>
              <w:jc w:val="both"/>
            </w:pPr>
            <w:r w:rsidRPr="00B11774">
              <w:rPr>
                <w:sz w:val="22"/>
                <w:szCs w:val="22"/>
              </w:rPr>
              <w:t>Подготовка фундамента основания башни</w:t>
            </w:r>
          </w:p>
          <w:p w:rsidR="00B11774" w:rsidRPr="00B11774" w:rsidRDefault="00B11774" w:rsidP="00B11774">
            <w:pPr>
              <w:pStyle w:val="af5"/>
              <w:numPr>
                <w:ilvl w:val="0"/>
                <w:numId w:val="14"/>
              </w:numPr>
              <w:spacing w:after="200" w:line="276" w:lineRule="auto"/>
              <w:jc w:val="both"/>
            </w:pPr>
            <w:r w:rsidRPr="00B11774">
              <w:rPr>
                <w:sz w:val="22"/>
                <w:szCs w:val="22"/>
              </w:rPr>
              <w:t xml:space="preserve">Башня: ВБР- 160;  высота ствола – 25м, диаметр ствола башни – 3020мм. </w:t>
            </w:r>
          </w:p>
          <w:p w:rsidR="00B11774" w:rsidRPr="00B11774" w:rsidRDefault="00B11774" w:rsidP="00B11774">
            <w:pPr>
              <w:pStyle w:val="af5"/>
              <w:numPr>
                <w:ilvl w:val="0"/>
                <w:numId w:val="14"/>
              </w:numPr>
              <w:jc w:val="both"/>
            </w:pPr>
            <w:r w:rsidRPr="00B11774">
              <w:rPr>
                <w:sz w:val="22"/>
                <w:szCs w:val="22"/>
              </w:rPr>
              <w:t xml:space="preserve">Доставка башни. </w:t>
            </w:r>
          </w:p>
          <w:p w:rsidR="00B11774" w:rsidRPr="00B11774" w:rsidRDefault="00B11774" w:rsidP="00B11774">
            <w:pPr>
              <w:pStyle w:val="af5"/>
              <w:numPr>
                <w:ilvl w:val="0"/>
                <w:numId w:val="14"/>
              </w:numPr>
              <w:jc w:val="both"/>
              <w:rPr>
                <w:color w:val="FF0000"/>
              </w:rPr>
            </w:pPr>
            <w:r w:rsidRPr="00B11774">
              <w:rPr>
                <w:sz w:val="22"/>
                <w:szCs w:val="22"/>
              </w:rPr>
              <w:t>Монтаж башни на фундамент. Стыковка.</w:t>
            </w:r>
          </w:p>
          <w:p w:rsidR="00B11774" w:rsidRPr="00B11774" w:rsidRDefault="00B11774" w:rsidP="00B11774">
            <w:pPr>
              <w:pStyle w:val="af5"/>
              <w:numPr>
                <w:ilvl w:val="0"/>
                <w:numId w:val="14"/>
              </w:numPr>
              <w:jc w:val="both"/>
            </w:pPr>
            <w:r w:rsidRPr="00B11774">
              <w:rPr>
                <w:sz w:val="22"/>
                <w:szCs w:val="22"/>
              </w:rPr>
              <w:t>Монтаж растяжек и якорей для растяжек</w:t>
            </w:r>
          </w:p>
          <w:p w:rsidR="00B11774" w:rsidRPr="00B11774" w:rsidRDefault="00B11774" w:rsidP="00B11774">
            <w:pPr>
              <w:pStyle w:val="af5"/>
              <w:numPr>
                <w:ilvl w:val="0"/>
                <w:numId w:val="14"/>
              </w:numPr>
              <w:jc w:val="both"/>
            </w:pPr>
            <w:r w:rsidRPr="00B11774">
              <w:rPr>
                <w:sz w:val="22"/>
                <w:szCs w:val="22"/>
              </w:rPr>
              <w:t xml:space="preserve">Устройство </w:t>
            </w:r>
            <w:proofErr w:type="spellStart"/>
            <w:r w:rsidRPr="00B11774">
              <w:rPr>
                <w:sz w:val="22"/>
                <w:szCs w:val="22"/>
              </w:rPr>
              <w:t>прибашенного</w:t>
            </w:r>
            <w:proofErr w:type="spellEnd"/>
            <w:r w:rsidRPr="00B11774">
              <w:rPr>
                <w:sz w:val="22"/>
                <w:szCs w:val="22"/>
              </w:rPr>
              <w:t xml:space="preserve"> колодца  Ø1500мм </w:t>
            </w:r>
          </w:p>
          <w:p w:rsidR="00B11774" w:rsidRPr="00B11774" w:rsidRDefault="00B11774" w:rsidP="00B11774">
            <w:pPr>
              <w:pStyle w:val="af5"/>
              <w:numPr>
                <w:ilvl w:val="0"/>
                <w:numId w:val="14"/>
              </w:numPr>
              <w:jc w:val="both"/>
            </w:pPr>
            <w:r w:rsidRPr="00B11774">
              <w:rPr>
                <w:sz w:val="22"/>
                <w:szCs w:val="22"/>
              </w:rPr>
              <w:t>Монтаж запорной арматуры Ø200мм-1шт.</w:t>
            </w:r>
          </w:p>
          <w:p w:rsidR="00B11774" w:rsidRPr="00B11774" w:rsidRDefault="00B11774" w:rsidP="00B11774">
            <w:pPr>
              <w:pStyle w:val="af5"/>
              <w:numPr>
                <w:ilvl w:val="0"/>
                <w:numId w:val="14"/>
              </w:numPr>
              <w:jc w:val="both"/>
            </w:pPr>
            <w:r w:rsidRPr="00B11774">
              <w:rPr>
                <w:sz w:val="22"/>
                <w:szCs w:val="22"/>
              </w:rPr>
              <w:t>Прокладка трубы наполняющей от скважины до башни: труба полиэтиленовая Ø 75мм надземная прокладка. От скважины до башни 15метров. Наполнение башни верхнее.</w:t>
            </w:r>
          </w:p>
          <w:p w:rsidR="00B11774" w:rsidRPr="00B11774" w:rsidRDefault="00B11774" w:rsidP="00B11774">
            <w:pPr>
              <w:pStyle w:val="af5"/>
              <w:numPr>
                <w:ilvl w:val="0"/>
                <w:numId w:val="14"/>
              </w:numPr>
              <w:jc w:val="both"/>
            </w:pPr>
            <w:r w:rsidRPr="00B11774">
              <w:rPr>
                <w:sz w:val="22"/>
                <w:szCs w:val="22"/>
              </w:rPr>
              <w:lastRenderedPageBreak/>
              <w:t xml:space="preserve">Прокладка разводящего трубопровода от </w:t>
            </w:r>
            <w:proofErr w:type="spellStart"/>
            <w:r w:rsidRPr="00B11774">
              <w:rPr>
                <w:sz w:val="22"/>
                <w:szCs w:val="22"/>
              </w:rPr>
              <w:t>прибашенного</w:t>
            </w:r>
            <w:proofErr w:type="spellEnd"/>
            <w:r w:rsidRPr="00B11774">
              <w:rPr>
                <w:sz w:val="22"/>
                <w:szCs w:val="22"/>
              </w:rPr>
              <w:t xml:space="preserve"> колодца до разводящего колодца – подземная прокладка, труба полиэтиленовая  Ø 200мм. Длина участка 8м. Также предусмотреть металлическую трубу диаметром 108 мм и длиной 10 метров на аварийный сброс воды.</w:t>
            </w:r>
          </w:p>
          <w:p w:rsidR="00B11774" w:rsidRPr="00B11774" w:rsidRDefault="00B11774" w:rsidP="00B11774">
            <w:pPr>
              <w:pStyle w:val="af5"/>
              <w:numPr>
                <w:ilvl w:val="0"/>
                <w:numId w:val="14"/>
              </w:numPr>
              <w:jc w:val="both"/>
            </w:pPr>
            <w:r w:rsidRPr="00B11774">
              <w:rPr>
                <w:sz w:val="22"/>
                <w:szCs w:val="22"/>
              </w:rPr>
              <w:t xml:space="preserve">Установка запорной арматуры в </w:t>
            </w:r>
            <w:proofErr w:type="spellStart"/>
            <w:r w:rsidRPr="00B11774">
              <w:rPr>
                <w:sz w:val="22"/>
                <w:szCs w:val="22"/>
              </w:rPr>
              <w:t>прибашенном</w:t>
            </w:r>
            <w:proofErr w:type="spellEnd"/>
            <w:r w:rsidRPr="00B11774">
              <w:rPr>
                <w:sz w:val="22"/>
                <w:szCs w:val="22"/>
              </w:rPr>
              <w:t xml:space="preserve"> колодце на аварийный сброс, на разбор—2 </w:t>
            </w:r>
            <w:proofErr w:type="gramStart"/>
            <w:r w:rsidRPr="00B11774">
              <w:rPr>
                <w:sz w:val="22"/>
                <w:szCs w:val="22"/>
              </w:rPr>
              <w:t>шаровых</w:t>
            </w:r>
            <w:proofErr w:type="gramEnd"/>
            <w:r w:rsidRPr="00B11774">
              <w:rPr>
                <w:sz w:val="22"/>
                <w:szCs w:val="22"/>
              </w:rPr>
              <w:t xml:space="preserve"> крана Ø100мм. и  Ø200мм.</w:t>
            </w:r>
          </w:p>
          <w:p w:rsidR="00B11774" w:rsidRPr="00B11774" w:rsidRDefault="00B11774" w:rsidP="00B11774">
            <w:pPr>
              <w:pStyle w:val="af5"/>
              <w:numPr>
                <w:ilvl w:val="0"/>
                <w:numId w:val="14"/>
              </w:numPr>
              <w:jc w:val="both"/>
            </w:pPr>
            <w:r w:rsidRPr="00B11774">
              <w:rPr>
                <w:sz w:val="22"/>
                <w:szCs w:val="22"/>
              </w:rPr>
              <w:t>Врезка в существующую сеть в разводящем колодце  - полиэтиленовая труба Ø 200мм</w:t>
            </w:r>
          </w:p>
          <w:p w:rsidR="00B11774" w:rsidRPr="00B11774" w:rsidRDefault="00B11774" w:rsidP="00B11774">
            <w:pPr>
              <w:pStyle w:val="af5"/>
              <w:numPr>
                <w:ilvl w:val="0"/>
                <w:numId w:val="14"/>
              </w:numPr>
              <w:jc w:val="both"/>
            </w:pPr>
            <w:r w:rsidRPr="00B11774">
              <w:rPr>
                <w:sz w:val="22"/>
                <w:szCs w:val="22"/>
              </w:rPr>
              <w:t>Дезинфекция башни</w:t>
            </w:r>
          </w:p>
          <w:p w:rsidR="00B11774" w:rsidRPr="00B11774" w:rsidRDefault="00B11774" w:rsidP="00B11774">
            <w:pPr>
              <w:pStyle w:val="af5"/>
              <w:numPr>
                <w:ilvl w:val="0"/>
                <w:numId w:val="14"/>
              </w:numPr>
              <w:jc w:val="both"/>
            </w:pPr>
            <w:proofErr w:type="spellStart"/>
            <w:r w:rsidRPr="00B11774">
              <w:rPr>
                <w:sz w:val="22"/>
                <w:szCs w:val="22"/>
              </w:rPr>
              <w:t>Обваловка</w:t>
            </w:r>
            <w:proofErr w:type="spellEnd"/>
            <w:r w:rsidRPr="00B11774">
              <w:rPr>
                <w:sz w:val="22"/>
                <w:szCs w:val="22"/>
              </w:rPr>
              <w:t xml:space="preserve"> башни – 150 м³</w:t>
            </w:r>
          </w:p>
          <w:p w:rsidR="00DF5A9C" w:rsidRPr="00B11774" w:rsidRDefault="00DF5A9C" w:rsidP="00B11774">
            <w:pPr>
              <w:spacing w:line="276" w:lineRule="auto"/>
              <w:jc w:val="both"/>
            </w:pPr>
          </w:p>
        </w:tc>
      </w:tr>
      <w:tr w:rsidR="00E20660" w:rsidRPr="00E20660" w:rsidTr="00B11774">
        <w:trPr>
          <w:trHeight w:val="4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E20660" w:rsidRDefault="00983BEF">
            <w:pPr>
              <w:numPr>
                <w:ilvl w:val="0"/>
                <w:numId w:val="3"/>
              </w:numPr>
              <w:ind w:right="-108"/>
              <w:rPr>
                <w:color w:val="FF0000"/>
              </w:rPr>
            </w:pPr>
            <w:r w:rsidRPr="00FC52BF">
              <w:rPr>
                <w:spacing w:val="-7"/>
                <w:sz w:val="22"/>
                <w:szCs w:val="22"/>
              </w:rPr>
              <w:lastRenderedPageBreak/>
              <w:t>Состав  сметной документации.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FC52BF" w:rsidRDefault="008C1C4A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Разработать сметную документацию на объект </w:t>
            </w:r>
            <w:r w:rsidR="00DB0C8E" w:rsidRPr="00452A98">
              <w:rPr>
                <w:b/>
                <w:sz w:val="22"/>
                <w:szCs w:val="22"/>
              </w:rPr>
              <w:t>«Капитальный ремонт водо</w:t>
            </w:r>
            <w:r w:rsidR="00DB0C8E">
              <w:rPr>
                <w:b/>
                <w:sz w:val="22"/>
                <w:szCs w:val="22"/>
              </w:rPr>
              <w:t xml:space="preserve">напорной башни </w:t>
            </w:r>
            <w:r w:rsidR="00DB0C8E" w:rsidRPr="00452A98">
              <w:rPr>
                <w:b/>
                <w:sz w:val="22"/>
                <w:szCs w:val="22"/>
              </w:rPr>
              <w:t xml:space="preserve">в </w:t>
            </w:r>
            <w:r w:rsidR="00DB0C8E">
              <w:rPr>
                <w:b/>
                <w:sz w:val="22"/>
                <w:szCs w:val="22"/>
              </w:rPr>
              <w:t>с</w:t>
            </w:r>
            <w:proofErr w:type="gramStart"/>
            <w:r w:rsidR="00DB0C8E">
              <w:rPr>
                <w:b/>
                <w:sz w:val="22"/>
                <w:szCs w:val="22"/>
              </w:rPr>
              <w:t>.Ф</w:t>
            </w:r>
            <w:proofErr w:type="gramEnd"/>
            <w:r w:rsidR="00DB0C8E">
              <w:rPr>
                <w:b/>
                <w:sz w:val="22"/>
                <w:szCs w:val="22"/>
              </w:rPr>
              <w:t>ирсово</w:t>
            </w:r>
            <w:r w:rsidR="00DB0C8E" w:rsidRPr="00452A98">
              <w:rPr>
                <w:b/>
                <w:sz w:val="22"/>
                <w:szCs w:val="22"/>
              </w:rPr>
              <w:t xml:space="preserve"> Первомайского района Алтайского края»</w:t>
            </w:r>
            <w:r w:rsidR="00DB0C8E">
              <w:rPr>
                <w:b/>
                <w:sz w:val="22"/>
                <w:szCs w:val="22"/>
              </w:rPr>
              <w:t xml:space="preserve">. </w:t>
            </w:r>
            <w:r w:rsidR="00983BEF" w:rsidRPr="00FC52BF">
              <w:rPr>
                <w:sz w:val="22"/>
                <w:szCs w:val="22"/>
              </w:rPr>
              <w:t xml:space="preserve">В сводном сметном расчете предусмотреть: </w:t>
            </w:r>
          </w:p>
          <w:p w:rsidR="00FC52BF" w:rsidRPr="00CC69BD" w:rsidRDefault="00FC52BF" w:rsidP="00FC52BF">
            <w:pPr>
              <w:pStyle w:val="af5"/>
              <w:numPr>
                <w:ilvl w:val="0"/>
                <w:numId w:val="5"/>
              </w:numPr>
              <w:spacing w:line="276" w:lineRule="auto"/>
              <w:contextualSpacing w:val="0"/>
            </w:pPr>
            <w:r w:rsidRPr="00CC69BD">
              <w:rPr>
                <w:sz w:val="22"/>
                <w:szCs w:val="22"/>
              </w:rPr>
              <w:t>выполнение геофизических работ – да;</w:t>
            </w:r>
          </w:p>
          <w:p w:rsidR="00FC52BF" w:rsidRPr="00CC69BD" w:rsidRDefault="00FC52BF" w:rsidP="00FC52BF">
            <w:pPr>
              <w:pStyle w:val="af5"/>
              <w:numPr>
                <w:ilvl w:val="0"/>
                <w:numId w:val="5"/>
              </w:numPr>
              <w:spacing w:line="276" w:lineRule="auto"/>
              <w:contextualSpacing w:val="0"/>
            </w:pPr>
            <w:r w:rsidRPr="00CC69BD">
              <w:rPr>
                <w:sz w:val="22"/>
                <w:szCs w:val="22"/>
              </w:rPr>
              <w:t xml:space="preserve">затраты на ведение </w:t>
            </w:r>
            <w:r w:rsidR="00134088">
              <w:rPr>
                <w:sz w:val="22"/>
                <w:szCs w:val="22"/>
              </w:rPr>
              <w:t>строительного контроля</w:t>
            </w:r>
            <w:r w:rsidRPr="00CC69BD">
              <w:rPr>
                <w:sz w:val="22"/>
                <w:szCs w:val="22"/>
              </w:rPr>
              <w:t xml:space="preserve"> – да;</w:t>
            </w:r>
          </w:p>
          <w:p w:rsidR="00FC52BF" w:rsidRPr="00CC69BD" w:rsidRDefault="00FC52BF" w:rsidP="00FC52BF">
            <w:pPr>
              <w:pStyle w:val="af5"/>
              <w:numPr>
                <w:ilvl w:val="0"/>
                <w:numId w:val="5"/>
              </w:numPr>
              <w:spacing w:line="276" w:lineRule="auto"/>
              <w:contextualSpacing w:val="0"/>
            </w:pPr>
            <w:r w:rsidRPr="00CC69BD">
              <w:rPr>
                <w:sz w:val="22"/>
                <w:szCs w:val="22"/>
              </w:rPr>
              <w:t>затраты на составление сметной документации - да;</w:t>
            </w:r>
          </w:p>
          <w:p w:rsidR="00FC52BF" w:rsidRPr="00CC69BD" w:rsidRDefault="00FC52BF" w:rsidP="00FC52BF">
            <w:pPr>
              <w:pStyle w:val="af5"/>
              <w:numPr>
                <w:ilvl w:val="0"/>
                <w:numId w:val="5"/>
              </w:numPr>
              <w:spacing w:line="276" w:lineRule="auto"/>
              <w:contextualSpacing w:val="0"/>
            </w:pPr>
            <w:r w:rsidRPr="00CC69BD">
              <w:rPr>
                <w:sz w:val="22"/>
                <w:szCs w:val="22"/>
              </w:rPr>
              <w:t>затраты на проверку достоверности сметной стоимости – нет</w:t>
            </w:r>
          </w:p>
          <w:p w:rsidR="002D6E60" w:rsidRPr="00E20660" w:rsidRDefault="00FC52BF" w:rsidP="00FC52BF">
            <w:pPr>
              <w:pStyle w:val="af5"/>
              <w:numPr>
                <w:ilvl w:val="0"/>
                <w:numId w:val="5"/>
              </w:numPr>
              <w:spacing w:line="276" w:lineRule="auto"/>
              <w:contextualSpacing w:val="0"/>
              <w:rPr>
                <w:color w:val="FF0000"/>
              </w:rPr>
            </w:pPr>
            <w:r w:rsidRPr="00CC69BD">
              <w:rPr>
                <w:sz w:val="22"/>
                <w:szCs w:val="22"/>
              </w:rPr>
              <w:t xml:space="preserve">непредвиденные затраты </w:t>
            </w:r>
            <w:r w:rsidR="00AB2D72">
              <w:rPr>
                <w:sz w:val="22"/>
                <w:szCs w:val="22"/>
              </w:rPr>
              <w:t>–</w:t>
            </w:r>
            <w:r w:rsidRPr="00CC69BD">
              <w:rPr>
                <w:sz w:val="22"/>
                <w:szCs w:val="22"/>
              </w:rPr>
              <w:t xml:space="preserve"> да</w:t>
            </w:r>
            <w:r w:rsidR="00AB2D72">
              <w:rPr>
                <w:sz w:val="22"/>
                <w:szCs w:val="22"/>
              </w:rPr>
              <w:t xml:space="preserve"> (2 % от общей стоимости работ)</w:t>
            </w:r>
            <w:r w:rsidRPr="00CC69BD">
              <w:rPr>
                <w:sz w:val="22"/>
                <w:szCs w:val="22"/>
              </w:rPr>
              <w:t>.</w:t>
            </w:r>
          </w:p>
        </w:tc>
      </w:tr>
      <w:tr w:rsidR="0085202A" w:rsidTr="00B11774">
        <w:trPr>
          <w:trHeight w:val="2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Default="00983BEF">
            <w:pPr>
              <w:numPr>
                <w:ilvl w:val="0"/>
                <w:numId w:val="3"/>
              </w:numPr>
              <w:ind w:right="-108"/>
            </w:pPr>
            <w:r>
              <w:rPr>
                <w:sz w:val="22"/>
                <w:szCs w:val="22"/>
              </w:rPr>
              <w:t>Особые условия строительства.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Default="00CA4FBB">
            <w:pPr>
              <w:shd w:val="clear" w:color="auto" w:fill="FFFFFF"/>
              <w:spacing w:line="276" w:lineRule="auto"/>
              <w:ind w:firstLine="316"/>
              <w:jc w:val="both"/>
            </w:pPr>
            <w:r>
              <w:rPr>
                <w:sz w:val="22"/>
                <w:szCs w:val="22"/>
              </w:rPr>
              <w:t>1. </w:t>
            </w:r>
            <w:r w:rsidR="00983BEF">
              <w:rPr>
                <w:sz w:val="22"/>
                <w:szCs w:val="22"/>
              </w:rPr>
              <w:t xml:space="preserve">Климатический район – определить по СП 131.13330.2020 Строительная климатология. Актуализированная редакция </w:t>
            </w:r>
            <w:proofErr w:type="spellStart"/>
            <w:r w:rsidR="00983BEF">
              <w:rPr>
                <w:sz w:val="22"/>
                <w:szCs w:val="22"/>
              </w:rPr>
              <w:t>СНиП</w:t>
            </w:r>
            <w:proofErr w:type="spellEnd"/>
            <w:r w:rsidR="00983BEF">
              <w:rPr>
                <w:sz w:val="22"/>
                <w:szCs w:val="22"/>
              </w:rPr>
              <w:t xml:space="preserve"> 23-01-99*.</w:t>
            </w:r>
          </w:p>
          <w:p w:rsidR="0085202A" w:rsidRDefault="00983BEF">
            <w:pPr>
              <w:shd w:val="clear" w:color="auto" w:fill="FFFFFF"/>
              <w:spacing w:line="276" w:lineRule="auto"/>
              <w:ind w:firstLine="316"/>
              <w:jc w:val="both"/>
            </w:pPr>
            <w:r>
              <w:rPr>
                <w:sz w:val="22"/>
                <w:szCs w:val="22"/>
              </w:rPr>
              <w:t>2. Сейсмичность района строительства принять по карте ОСР 2015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 xml:space="preserve"> СП 14.13330.2018 Строительство в сейсмических районах. Актуализированная редакция </w:t>
            </w:r>
            <w:proofErr w:type="spellStart"/>
            <w:r>
              <w:rPr>
                <w:sz w:val="22"/>
                <w:szCs w:val="22"/>
              </w:rPr>
              <w:t>СНиП</w:t>
            </w:r>
            <w:proofErr w:type="spellEnd"/>
            <w:r>
              <w:rPr>
                <w:sz w:val="22"/>
                <w:szCs w:val="22"/>
              </w:rPr>
              <w:t xml:space="preserve"> II-7-81*</w:t>
            </w:r>
          </w:p>
          <w:p w:rsidR="0085202A" w:rsidRDefault="0085202A">
            <w:pPr>
              <w:shd w:val="clear" w:color="auto" w:fill="FFFFFF"/>
              <w:spacing w:line="276" w:lineRule="auto"/>
              <w:ind w:firstLine="316"/>
              <w:jc w:val="both"/>
            </w:pPr>
          </w:p>
        </w:tc>
      </w:tr>
      <w:tr w:rsidR="0085202A" w:rsidTr="00B11774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Default="00983BEF">
            <w:pPr>
              <w:numPr>
                <w:ilvl w:val="0"/>
                <w:numId w:val="3"/>
              </w:numPr>
              <w:ind w:right="-108"/>
            </w:pPr>
            <w:r>
              <w:rPr>
                <w:sz w:val="22"/>
                <w:szCs w:val="22"/>
              </w:rPr>
              <w:t>Требования к разработке сметной документации.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174378" w:rsidRDefault="00983BEF">
            <w:pPr>
              <w:shd w:val="clear" w:color="auto" w:fill="FFFFFF"/>
              <w:spacing w:line="276" w:lineRule="auto"/>
              <w:ind w:firstLine="458"/>
              <w:jc w:val="both"/>
            </w:pPr>
            <w:r w:rsidRPr="00174378">
              <w:rPr>
                <w:sz w:val="22"/>
                <w:szCs w:val="22"/>
              </w:rPr>
              <w:t>Сметную документацию выполнить:</w:t>
            </w:r>
          </w:p>
          <w:p w:rsidR="0085202A" w:rsidRPr="00174378" w:rsidRDefault="00983BEF">
            <w:pPr>
              <w:shd w:val="clear" w:color="auto" w:fill="FFFFFF"/>
              <w:spacing w:line="276" w:lineRule="auto"/>
              <w:jc w:val="both"/>
            </w:pPr>
            <w:r w:rsidRPr="00174378">
              <w:rPr>
                <w:sz w:val="22"/>
                <w:szCs w:val="22"/>
              </w:rPr>
              <w:t xml:space="preserve">в федеральной сметно-нормативной базе </w:t>
            </w:r>
            <w:r w:rsidR="005C37BC" w:rsidRPr="005C37BC">
              <w:rPr>
                <w:sz w:val="22"/>
                <w:szCs w:val="22"/>
                <w:u w:val="single"/>
              </w:rPr>
              <w:t>«ФСНБ-2022 (И10) на 2 квартал 2024 г</w:t>
            </w:r>
            <w:proofErr w:type="gramStart"/>
            <w:r w:rsidR="005C37BC" w:rsidRPr="005C37BC">
              <w:rPr>
                <w:sz w:val="22"/>
                <w:szCs w:val="22"/>
                <w:u w:val="single"/>
              </w:rPr>
              <w:t>.»</w:t>
            </w:r>
            <w:proofErr w:type="gramEnd"/>
            <w:r w:rsidRPr="00174378">
              <w:rPr>
                <w:sz w:val="22"/>
                <w:szCs w:val="22"/>
              </w:rPr>
              <w:t>с учетом вышедших дополнений</w:t>
            </w:r>
            <w:r w:rsidR="00873628" w:rsidRPr="00174378">
              <w:rPr>
                <w:sz w:val="22"/>
                <w:szCs w:val="22"/>
              </w:rPr>
              <w:t xml:space="preserve"> и изменений</w:t>
            </w:r>
            <w:r w:rsidRPr="00174378">
              <w:rPr>
                <w:sz w:val="22"/>
                <w:szCs w:val="22"/>
              </w:rPr>
              <w:t>;</w:t>
            </w:r>
          </w:p>
          <w:p w:rsidR="0085202A" w:rsidRPr="00174378" w:rsidRDefault="00983BEF" w:rsidP="002D6E60">
            <w:pPr>
              <w:shd w:val="clear" w:color="auto" w:fill="FFFFFF"/>
              <w:spacing w:line="276" w:lineRule="auto"/>
              <w:ind w:firstLine="465"/>
              <w:jc w:val="both"/>
            </w:pPr>
            <w:r w:rsidRPr="00174378">
              <w:rPr>
                <w:sz w:val="22"/>
                <w:szCs w:val="22"/>
              </w:rPr>
              <w:t>Сметную документацию на строительно-монтажные работы предоставить в следующем составе:</w:t>
            </w:r>
          </w:p>
          <w:p w:rsidR="0085202A" w:rsidRPr="00174378" w:rsidRDefault="00BF7175">
            <w:pPr>
              <w:shd w:val="clear" w:color="auto" w:fill="FFFFFF"/>
              <w:spacing w:line="276" w:lineRule="auto"/>
              <w:jc w:val="both"/>
            </w:pPr>
            <w:r w:rsidRPr="00174378">
              <w:rPr>
                <w:sz w:val="22"/>
                <w:szCs w:val="22"/>
              </w:rPr>
              <w:t>-</w:t>
            </w:r>
            <w:r w:rsidRPr="00174378">
              <w:t> </w:t>
            </w:r>
            <w:r w:rsidR="00983BEF" w:rsidRPr="00174378">
              <w:rPr>
                <w:sz w:val="22"/>
                <w:szCs w:val="22"/>
              </w:rPr>
              <w:t xml:space="preserve">сводный сметный расчет (далее ССР) и объектные сметы составить в текущем уровне цен </w:t>
            </w:r>
            <w:r w:rsidR="005C37BC">
              <w:rPr>
                <w:sz w:val="22"/>
                <w:szCs w:val="22"/>
              </w:rPr>
              <w:t>2024</w:t>
            </w:r>
            <w:r w:rsidR="00983BEF" w:rsidRPr="00174378">
              <w:rPr>
                <w:sz w:val="22"/>
                <w:szCs w:val="22"/>
              </w:rPr>
              <w:t xml:space="preserve"> года;</w:t>
            </w:r>
          </w:p>
          <w:p w:rsidR="0085202A" w:rsidRPr="00174378" w:rsidRDefault="00983BEF">
            <w:pPr>
              <w:shd w:val="clear" w:color="auto" w:fill="FFFFFF"/>
              <w:spacing w:line="276" w:lineRule="auto"/>
              <w:jc w:val="both"/>
            </w:pPr>
            <w:r w:rsidRPr="00174378">
              <w:rPr>
                <w:sz w:val="22"/>
                <w:szCs w:val="22"/>
              </w:rPr>
              <w:t>-</w:t>
            </w:r>
            <w:r w:rsidR="00BF7175" w:rsidRPr="00174378">
              <w:rPr>
                <w:sz w:val="22"/>
                <w:szCs w:val="22"/>
              </w:rPr>
              <w:t> </w:t>
            </w:r>
            <w:r w:rsidRPr="00174378">
              <w:rPr>
                <w:sz w:val="22"/>
                <w:szCs w:val="22"/>
              </w:rPr>
              <w:t xml:space="preserve">локальные сметы </w:t>
            </w:r>
            <w:proofErr w:type="spellStart"/>
            <w:proofErr w:type="gramStart"/>
            <w:r w:rsidR="005C37BC">
              <w:rPr>
                <w:sz w:val="22"/>
                <w:szCs w:val="22"/>
              </w:rPr>
              <w:t>ресурсно</w:t>
            </w:r>
            <w:proofErr w:type="spellEnd"/>
            <w:r w:rsidR="005C37BC">
              <w:rPr>
                <w:sz w:val="22"/>
                <w:szCs w:val="22"/>
              </w:rPr>
              <w:t>- индексным</w:t>
            </w:r>
            <w:proofErr w:type="gramEnd"/>
            <w:r w:rsidRPr="00174378">
              <w:rPr>
                <w:sz w:val="22"/>
                <w:szCs w:val="22"/>
              </w:rPr>
              <w:t xml:space="preserve"> методом выполнить в </w:t>
            </w:r>
            <w:r w:rsidR="005C37BC">
              <w:rPr>
                <w:sz w:val="22"/>
                <w:szCs w:val="22"/>
              </w:rPr>
              <w:t xml:space="preserve">текущем уровне </w:t>
            </w:r>
            <w:r w:rsidRPr="00174378">
              <w:rPr>
                <w:sz w:val="22"/>
                <w:szCs w:val="22"/>
              </w:rPr>
              <w:t>цен прогнозными индексами Минстроя России;</w:t>
            </w:r>
          </w:p>
          <w:p w:rsidR="0085202A" w:rsidRDefault="00983BEF" w:rsidP="002D6E60">
            <w:pPr>
              <w:pStyle w:val="af7"/>
              <w:tabs>
                <w:tab w:val="left" w:pos="459"/>
                <w:tab w:val="left" w:pos="5421"/>
              </w:tabs>
              <w:spacing w:line="276" w:lineRule="auto"/>
              <w:ind w:firstLine="465"/>
              <w:jc w:val="both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Сметную документацию разработать согласно требованиям прилагаемых технических условий на проектирование.</w:t>
            </w:r>
          </w:p>
          <w:p w:rsidR="0085202A" w:rsidRDefault="00983BEF">
            <w:pPr>
              <w:keepLines/>
              <w:spacing w:line="276" w:lineRule="auto"/>
              <w:ind w:left="34" w:right="57" w:firstLine="425"/>
              <w:jc w:val="both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 xml:space="preserve">Предусмотреть передачу сметной документации в обменном формате </w:t>
            </w:r>
            <w:r>
              <w:rPr>
                <w:spacing w:val="-1"/>
                <w:sz w:val="22"/>
                <w:szCs w:val="22"/>
                <w:lang w:val="en-US"/>
              </w:rPr>
              <w:t>XML</w:t>
            </w:r>
            <w:r>
              <w:rPr>
                <w:spacing w:val="-1"/>
                <w:sz w:val="22"/>
                <w:szCs w:val="22"/>
              </w:rPr>
              <w:t>, Гранд-Смета.</w:t>
            </w:r>
          </w:p>
          <w:p w:rsidR="0085202A" w:rsidRDefault="00983BEF">
            <w:pPr>
              <w:keepLines/>
              <w:spacing w:line="276" w:lineRule="auto"/>
              <w:ind w:left="34" w:right="57" w:firstLine="424"/>
              <w:jc w:val="both"/>
              <w:rPr>
                <w:spacing w:val="-1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 xml:space="preserve">Сметную документацию разработать в </w:t>
            </w:r>
            <w:r w:rsidR="002D6E60">
              <w:rPr>
                <w:spacing w:val="-1"/>
                <w:sz w:val="22"/>
                <w:szCs w:val="22"/>
              </w:rPr>
              <w:t>полном объеме в соответствии с</w:t>
            </w:r>
            <w:r>
              <w:rPr>
                <w:spacing w:val="-1"/>
                <w:sz w:val="22"/>
                <w:szCs w:val="22"/>
              </w:rPr>
              <w:t xml:space="preserve"> 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Минстроя </w:t>
            </w:r>
            <w:r w:rsidR="00060839">
              <w:rPr>
                <w:spacing w:val="-1"/>
                <w:sz w:val="22"/>
                <w:szCs w:val="22"/>
              </w:rPr>
              <w:t>России №421/</w:t>
            </w:r>
            <w:r w:rsidR="00956E7F">
              <w:rPr>
                <w:spacing w:val="-1"/>
                <w:sz w:val="22"/>
                <w:szCs w:val="22"/>
              </w:rPr>
              <w:t>пр.</w:t>
            </w:r>
            <w:r w:rsidR="00060839">
              <w:rPr>
                <w:spacing w:val="-1"/>
                <w:sz w:val="22"/>
                <w:szCs w:val="22"/>
              </w:rPr>
              <w:t xml:space="preserve"> от 04.08.2020г.</w:t>
            </w:r>
            <w:r>
              <w:rPr>
                <w:spacing w:val="-1"/>
                <w:sz w:val="22"/>
                <w:szCs w:val="22"/>
              </w:rPr>
              <w:t xml:space="preserve"> и использованием норм и расценок, включенных в Федеральный реестр сметных нормативов.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Приведение к текущему уровню цен выполнить с применением индексов изменения сметной стоимости строительно-</w:t>
            </w:r>
            <w:r>
              <w:rPr>
                <w:spacing w:val="-1"/>
                <w:sz w:val="22"/>
                <w:szCs w:val="22"/>
              </w:rPr>
              <w:lastRenderedPageBreak/>
              <w:t>монтажных работ, утвержденных Минстроем России, по состоянию на квартал, соответствующей дате подаче проектной документации на экспертизу. В случае отсутствия в нормативных базах ФС</w:t>
            </w:r>
            <w:r w:rsidR="00C1115F">
              <w:rPr>
                <w:spacing w:val="-1"/>
                <w:sz w:val="22"/>
                <w:szCs w:val="22"/>
              </w:rPr>
              <w:t>Б</w:t>
            </w:r>
            <w:r>
              <w:rPr>
                <w:spacing w:val="-1"/>
                <w:sz w:val="22"/>
                <w:szCs w:val="22"/>
              </w:rPr>
              <w:t xml:space="preserve">Ц </w:t>
            </w:r>
            <w:r w:rsidR="00691484"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ред. 202</w:t>
            </w:r>
            <w:r w:rsidR="00C1115F">
              <w:rPr>
                <w:spacing w:val="-1"/>
                <w:sz w:val="22"/>
                <w:szCs w:val="22"/>
              </w:rPr>
              <w:t>2</w:t>
            </w:r>
            <w:r w:rsidR="00691484">
              <w:rPr>
                <w:spacing w:val="-1"/>
                <w:sz w:val="22"/>
                <w:szCs w:val="22"/>
              </w:rPr>
              <w:t xml:space="preserve"> с </w:t>
            </w:r>
            <w:proofErr w:type="spellStart"/>
            <w:r w:rsidR="00691484">
              <w:rPr>
                <w:spacing w:val="-1"/>
                <w:sz w:val="22"/>
                <w:szCs w:val="22"/>
              </w:rPr>
              <w:t>изм</w:t>
            </w:r>
            <w:proofErr w:type="spellEnd"/>
            <w:r w:rsidR="00691484">
              <w:rPr>
                <w:spacing w:val="-1"/>
                <w:sz w:val="22"/>
                <w:szCs w:val="22"/>
              </w:rPr>
              <w:t>.)</w:t>
            </w:r>
            <w:r>
              <w:rPr>
                <w:spacing w:val="-1"/>
                <w:sz w:val="22"/>
                <w:szCs w:val="22"/>
              </w:rPr>
              <w:t xml:space="preserve"> года материалов, изделий и конструкций, текущую сметную стоимость определять по прайс-листам, предварительно проведенного мониторинга цен поставщиков (не менее 3-х представителей). </w:t>
            </w:r>
          </w:p>
          <w:p w:rsidR="0085202A" w:rsidRDefault="00983BEF" w:rsidP="002D6E60">
            <w:pPr>
              <w:keepLines/>
              <w:spacing w:line="276" w:lineRule="auto"/>
              <w:ind w:left="34" w:right="57" w:firstLine="431"/>
              <w:jc w:val="both"/>
              <w:rPr>
                <w:spacing w:val="-1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В прайс-листах должна быть отображена информация: о поставщике - его юридический (фактический) адрес, контактные телефоны; цена (оптовая, розница) с НДС (без НДС), с учетом или без транспортных услуг, дата действия цены.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Если источником информации о ценах являются данные из информационно-телекоммуникационной сети «Интернет», необходимо указать адрес соответствующей страницы, на которой размещена информация, а также графическое изображение снимка экрана («</w:t>
            </w:r>
            <w:proofErr w:type="spellStart"/>
            <w:r>
              <w:rPr>
                <w:spacing w:val="-1"/>
                <w:sz w:val="22"/>
                <w:szCs w:val="22"/>
              </w:rPr>
              <w:t>скриншот</w:t>
            </w:r>
            <w:proofErr w:type="spellEnd"/>
            <w:r>
              <w:rPr>
                <w:spacing w:val="-1"/>
                <w:sz w:val="22"/>
                <w:szCs w:val="22"/>
              </w:rPr>
              <w:t>» соответствующей страницы). В состав сметной документации включить подробную пояснительную записку о формировании сметной стоимости.</w:t>
            </w:r>
          </w:p>
        </w:tc>
      </w:tr>
      <w:tr w:rsidR="0085202A" w:rsidTr="00B11774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Default="00983BEF">
            <w:pPr>
              <w:ind w:right="-108"/>
            </w:pPr>
            <w:r>
              <w:rPr>
                <w:sz w:val="22"/>
                <w:szCs w:val="22"/>
              </w:rPr>
              <w:lastRenderedPageBreak/>
              <w:t>12.1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Default="00983BEF">
            <w:pPr>
              <w:keepLines/>
              <w:spacing w:line="276" w:lineRule="auto"/>
              <w:ind w:left="34" w:right="57" w:firstLine="566"/>
              <w:jc w:val="both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Состав сметной документации: сводный сметный расчет, локальные сметные расчеты, включая ведомости объемов работ, ресурсов и материалов.</w:t>
            </w:r>
          </w:p>
          <w:p w:rsidR="0085202A" w:rsidRDefault="00983BEF">
            <w:pPr>
              <w:keepLines/>
              <w:spacing w:line="276" w:lineRule="auto"/>
              <w:ind w:left="34" w:right="57" w:firstLine="566"/>
              <w:jc w:val="both"/>
              <w:rPr>
                <w:spacing w:val="-1"/>
              </w:rPr>
            </w:pPr>
            <w:r w:rsidRPr="00174378">
              <w:rPr>
                <w:spacing w:val="-1"/>
                <w:sz w:val="22"/>
                <w:szCs w:val="22"/>
              </w:rPr>
              <w:t>Метод разработки сметной документации (</w:t>
            </w:r>
            <w:r w:rsidR="00C1115F">
              <w:rPr>
                <w:spacing w:val="-1"/>
                <w:sz w:val="22"/>
                <w:szCs w:val="22"/>
              </w:rPr>
              <w:t>ресурсно</w:t>
            </w:r>
            <w:r w:rsidRPr="00174378">
              <w:rPr>
                <w:spacing w:val="-1"/>
                <w:sz w:val="22"/>
                <w:szCs w:val="22"/>
              </w:rPr>
              <w:t xml:space="preserve">-индексный), </w:t>
            </w:r>
            <w:r>
              <w:rPr>
                <w:spacing w:val="-1"/>
                <w:sz w:val="22"/>
                <w:szCs w:val="22"/>
              </w:rPr>
              <w:t>принимаемые нормы лимитированных затрат, прочих затрат, непредвиденных затрат, метод индексации стоимости в обязательном порядке согласовывать с Заказчиком.</w:t>
            </w:r>
          </w:p>
          <w:p w:rsidR="0085202A" w:rsidRDefault="00983BEF">
            <w:pPr>
              <w:keepLines/>
              <w:spacing w:line="276" w:lineRule="auto"/>
              <w:ind w:left="34" w:right="57" w:firstLine="566"/>
              <w:jc w:val="both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Сметная документация разрабатывается с учетом действующих на момент разработки сметной документации изменений и дополнений, а также регламентирующих документов и писем Минстроя России.</w:t>
            </w:r>
          </w:p>
          <w:p w:rsidR="0085202A" w:rsidRDefault="00C1115F">
            <w:pPr>
              <w:keepLines/>
              <w:spacing w:line="276" w:lineRule="auto"/>
              <w:ind w:left="34" w:right="57" w:firstLine="566"/>
              <w:jc w:val="both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В состав</w:t>
            </w:r>
            <w:r w:rsidR="00983BEF">
              <w:rPr>
                <w:spacing w:val="-1"/>
                <w:sz w:val="22"/>
                <w:szCs w:val="22"/>
              </w:rPr>
              <w:t xml:space="preserve"> сводного сметного расчета в обязательном порядке включаются:</w:t>
            </w:r>
          </w:p>
          <w:p w:rsidR="0085202A" w:rsidRDefault="000353CF" w:rsidP="000353CF">
            <w:pPr>
              <w:keepLines/>
              <w:spacing w:line="276" w:lineRule="auto"/>
              <w:ind w:left="34" w:right="57" w:firstLine="6"/>
              <w:jc w:val="both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 xml:space="preserve">- </w:t>
            </w:r>
            <w:r w:rsidR="00983BEF">
              <w:rPr>
                <w:spacing w:val="-1"/>
                <w:sz w:val="22"/>
                <w:szCs w:val="22"/>
              </w:rPr>
              <w:t>пояснительная записка;</w:t>
            </w:r>
          </w:p>
          <w:p w:rsidR="0085202A" w:rsidRDefault="000353CF" w:rsidP="000353CF">
            <w:pPr>
              <w:keepLines/>
              <w:spacing w:line="276" w:lineRule="auto"/>
              <w:ind w:left="34" w:right="57" w:firstLine="6"/>
              <w:jc w:val="both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 xml:space="preserve">- </w:t>
            </w:r>
            <w:r w:rsidR="00983BEF">
              <w:rPr>
                <w:spacing w:val="-1"/>
                <w:sz w:val="22"/>
                <w:szCs w:val="22"/>
              </w:rPr>
              <w:t>обосновывающие документы, подтверждающие стоимость прочих работ и затрат;</w:t>
            </w:r>
          </w:p>
          <w:p w:rsidR="0085202A" w:rsidRDefault="000353CF" w:rsidP="000353CF">
            <w:pPr>
              <w:keepLines/>
              <w:spacing w:line="276" w:lineRule="auto"/>
              <w:ind w:left="34" w:right="57" w:firstLine="6"/>
              <w:jc w:val="both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 xml:space="preserve">- </w:t>
            </w:r>
            <w:r w:rsidR="00983BEF">
              <w:rPr>
                <w:spacing w:val="-1"/>
                <w:sz w:val="22"/>
                <w:szCs w:val="22"/>
              </w:rPr>
              <w:t>ведомость потребных ресурсов;</w:t>
            </w:r>
          </w:p>
          <w:p w:rsidR="0085202A" w:rsidRDefault="000353CF" w:rsidP="000353CF">
            <w:pPr>
              <w:keepLines/>
              <w:spacing w:line="276" w:lineRule="auto"/>
              <w:ind w:left="34" w:right="57" w:firstLine="6"/>
              <w:jc w:val="both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 xml:space="preserve">- </w:t>
            </w:r>
            <w:r w:rsidR="00983BEF">
              <w:rPr>
                <w:spacing w:val="-1"/>
                <w:sz w:val="22"/>
                <w:szCs w:val="22"/>
              </w:rPr>
              <w:t>ведомость объемов работ.</w:t>
            </w:r>
          </w:p>
          <w:p w:rsidR="0085202A" w:rsidRDefault="00983BEF">
            <w:pPr>
              <w:keepLines/>
              <w:spacing w:line="276" w:lineRule="auto"/>
              <w:ind w:left="34" w:right="57" w:firstLine="566"/>
              <w:jc w:val="both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 xml:space="preserve">Прайс-листы, коммерческие предложения оформлять в соответствующих томах локальных сметных расчетов, на основании мониторинга не менее 3-х представителей в формате конъюнктурного </w:t>
            </w:r>
            <w:proofErr w:type="spellStart"/>
            <w:r>
              <w:rPr>
                <w:spacing w:val="-1"/>
                <w:sz w:val="22"/>
                <w:szCs w:val="22"/>
              </w:rPr>
              <w:t>анализа</w:t>
            </w:r>
            <w:proofErr w:type="gramStart"/>
            <w:r>
              <w:rPr>
                <w:spacing w:val="-1"/>
                <w:sz w:val="22"/>
                <w:szCs w:val="22"/>
              </w:rPr>
              <w:t>,в</w:t>
            </w:r>
            <w:proofErr w:type="spellEnd"/>
            <w:proofErr w:type="gramEnd"/>
            <w:r>
              <w:rPr>
                <w:spacing w:val="-1"/>
                <w:sz w:val="22"/>
                <w:szCs w:val="22"/>
              </w:rPr>
              <w:t xml:space="preserve"> соответствии с приказом №421/</w:t>
            </w:r>
            <w:proofErr w:type="spellStart"/>
            <w:r>
              <w:rPr>
                <w:spacing w:val="-1"/>
                <w:sz w:val="22"/>
                <w:szCs w:val="22"/>
              </w:rPr>
              <w:t>пр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от 04.08.2020 Министерства строительства и ЖКХ РФ.</w:t>
            </w:r>
          </w:p>
          <w:p w:rsidR="0085202A" w:rsidRDefault="00983BEF">
            <w:pPr>
              <w:keepLines/>
              <w:ind w:right="57" w:firstLine="600"/>
              <w:jc w:val="both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Применить приказ №263 от 22.12.2016 – о включении затрат на содержание службы Заказчика и строительный контроль.</w:t>
            </w:r>
          </w:p>
        </w:tc>
      </w:tr>
      <w:tr w:rsidR="0085202A" w:rsidTr="00B11774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Default="00983BEF">
            <w:pPr>
              <w:numPr>
                <w:ilvl w:val="0"/>
                <w:numId w:val="3"/>
              </w:numPr>
              <w:ind w:right="-108"/>
              <w:rPr>
                <w:spacing w:val="-10"/>
              </w:rPr>
            </w:pPr>
            <w:r>
              <w:rPr>
                <w:spacing w:val="-10"/>
                <w:sz w:val="22"/>
                <w:szCs w:val="22"/>
              </w:rPr>
              <w:t>Требования к технологии, режиму предприятия и основному оборудованию.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Default="00983BEF">
            <w:pPr>
              <w:shd w:val="clear" w:color="auto" w:fill="FFFFFF"/>
              <w:spacing w:before="7" w:line="276" w:lineRule="auto"/>
              <w:ind w:firstLine="459"/>
              <w:jc w:val="both"/>
            </w:pPr>
            <w:r>
              <w:rPr>
                <w:sz w:val="22"/>
                <w:szCs w:val="22"/>
              </w:rPr>
              <w:t>Применить технологические и технические решения, ведущие к также снижению операционных расходов, связанных с обслуживанием объекта и (или) системы в целом.</w:t>
            </w:r>
          </w:p>
          <w:p w:rsidR="0085202A" w:rsidRDefault="00983BEF">
            <w:pPr>
              <w:shd w:val="clear" w:color="auto" w:fill="FFFFFF"/>
              <w:spacing w:before="7" w:line="276" w:lineRule="auto"/>
              <w:ind w:firstLine="459"/>
              <w:jc w:val="both"/>
            </w:pPr>
            <w:r>
              <w:rPr>
                <w:sz w:val="22"/>
                <w:szCs w:val="22"/>
              </w:rPr>
              <w:t>Предусмотреть использование малолюдных, энергосберегающих, экологически чистых технологий.</w:t>
            </w:r>
          </w:p>
          <w:p w:rsidR="0085202A" w:rsidRDefault="00983BEF">
            <w:pPr>
              <w:shd w:val="clear" w:color="auto" w:fill="FFFFFF"/>
              <w:spacing w:before="7" w:line="276" w:lineRule="auto"/>
              <w:ind w:firstLine="459"/>
              <w:jc w:val="both"/>
            </w:pPr>
            <w:r>
              <w:rPr>
                <w:sz w:val="22"/>
                <w:szCs w:val="22"/>
              </w:rPr>
              <w:t>Перечень оборудования подлежит согласованию с Заказчиком в обязательном порядке.</w:t>
            </w:r>
          </w:p>
        </w:tc>
      </w:tr>
      <w:tr w:rsidR="0085202A" w:rsidTr="00B11774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Default="00983BEF">
            <w:pPr>
              <w:numPr>
                <w:ilvl w:val="0"/>
                <w:numId w:val="3"/>
              </w:numPr>
              <w:ind w:right="-108"/>
              <w:rPr>
                <w:spacing w:val="-10"/>
              </w:rPr>
            </w:pPr>
            <w:r>
              <w:rPr>
                <w:spacing w:val="-10"/>
                <w:sz w:val="22"/>
                <w:szCs w:val="22"/>
              </w:rPr>
              <w:t>Требования к архитектурно-планировочным, конструктивным и инженерным решениям.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Default="00983BEF">
            <w:pPr>
              <w:shd w:val="clear" w:color="auto" w:fill="FFFFFF"/>
              <w:spacing w:before="7" w:line="276" w:lineRule="auto"/>
              <w:ind w:firstLine="459"/>
              <w:jc w:val="both"/>
            </w:pPr>
            <w:r>
              <w:rPr>
                <w:sz w:val="22"/>
                <w:szCs w:val="22"/>
              </w:rPr>
              <w:t>При проектировании учесть удобство и доступность обслуживания сетей и сооружений.</w:t>
            </w:r>
          </w:p>
          <w:p w:rsidR="0085202A" w:rsidRDefault="00983BEF">
            <w:pPr>
              <w:shd w:val="clear" w:color="auto" w:fill="FFFFFF"/>
              <w:spacing w:before="7" w:line="276" w:lineRule="auto"/>
              <w:ind w:firstLine="459"/>
              <w:jc w:val="both"/>
            </w:pPr>
            <w:r>
              <w:rPr>
                <w:sz w:val="22"/>
                <w:szCs w:val="22"/>
              </w:rPr>
              <w:t xml:space="preserve">Принимать планировочные решения с учетом обеспечения удобства осуществления производственных процессов и работы </w:t>
            </w:r>
            <w:r>
              <w:rPr>
                <w:sz w:val="22"/>
                <w:szCs w:val="22"/>
              </w:rPr>
              <w:lastRenderedPageBreak/>
              <w:t>персонала (при соблюдении принципа разумной достаточности в отношении затрат).</w:t>
            </w:r>
          </w:p>
          <w:p w:rsidR="0085202A" w:rsidRDefault="00983BEF">
            <w:pPr>
              <w:shd w:val="clear" w:color="auto" w:fill="FFFFFF"/>
              <w:spacing w:before="7" w:line="276" w:lineRule="auto"/>
              <w:ind w:firstLine="459"/>
              <w:jc w:val="both"/>
            </w:pPr>
            <w:r>
              <w:rPr>
                <w:sz w:val="22"/>
                <w:szCs w:val="22"/>
              </w:rPr>
              <w:t>Все конструктивные решения должны быть предварительно согласованы с Заказчиком.</w:t>
            </w:r>
          </w:p>
        </w:tc>
      </w:tr>
      <w:tr w:rsidR="0085202A" w:rsidTr="00B11774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Default="00983BEF">
            <w:pPr>
              <w:numPr>
                <w:ilvl w:val="0"/>
                <w:numId w:val="3"/>
              </w:numPr>
              <w:ind w:right="-108"/>
              <w:rPr>
                <w:spacing w:val="-10"/>
              </w:rPr>
            </w:pPr>
            <w:r>
              <w:rPr>
                <w:spacing w:val="-10"/>
                <w:sz w:val="22"/>
                <w:szCs w:val="22"/>
              </w:rPr>
              <w:lastRenderedPageBreak/>
              <w:t>Требования по пожарной безопасности.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Default="00983BEF">
            <w:pPr>
              <w:shd w:val="clear" w:color="auto" w:fill="FFFFFF"/>
              <w:spacing w:before="7" w:line="276" w:lineRule="auto"/>
              <w:ind w:firstLine="459"/>
              <w:jc w:val="both"/>
            </w:pPr>
            <w:r>
              <w:rPr>
                <w:sz w:val="22"/>
                <w:szCs w:val="22"/>
              </w:rPr>
              <w:t xml:space="preserve">Предусмотреть требования по обеспечению пожарной безопасности объекта согласно п.5.10 СП 31.13330.2012 «Водоснабжение. Наружные сети и сооружения. Актуализированная редакция </w:t>
            </w:r>
            <w:proofErr w:type="spellStart"/>
            <w:r>
              <w:rPr>
                <w:sz w:val="22"/>
                <w:szCs w:val="22"/>
              </w:rPr>
              <w:t>СНиП</w:t>
            </w:r>
            <w:proofErr w:type="spellEnd"/>
            <w:r>
              <w:rPr>
                <w:sz w:val="22"/>
                <w:szCs w:val="22"/>
              </w:rPr>
              <w:t xml:space="preserve"> 2.04.02-84*».</w:t>
            </w:r>
          </w:p>
        </w:tc>
      </w:tr>
      <w:tr w:rsidR="0085202A" w:rsidTr="00B11774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Default="00983BEF">
            <w:pPr>
              <w:numPr>
                <w:ilvl w:val="0"/>
                <w:numId w:val="3"/>
              </w:numPr>
              <w:ind w:right="-108"/>
            </w:pPr>
            <w:r>
              <w:rPr>
                <w:sz w:val="22"/>
                <w:szCs w:val="22"/>
              </w:rPr>
              <w:t>Срок выполнения работ.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Default="00983BEF" w:rsidP="00691484">
            <w:pPr>
              <w:tabs>
                <w:tab w:val="left" w:pos="459"/>
              </w:tabs>
              <w:spacing w:line="276" w:lineRule="auto"/>
              <w:ind w:firstLine="459"/>
              <w:jc w:val="both"/>
            </w:pPr>
            <w:r w:rsidRPr="008F6CFF">
              <w:rPr>
                <w:sz w:val="22"/>
                <w:szCs w:val="22"/>
              </w:rPr>
              <w:t>Срок разработки сметной документации</w:t>
            </w:r>
            <w:r w:rsidR="00691484">
              <w:rPr>
                <w:sz w:val="22"/>
                <w:szCs w:val="22"/>
              </w:rPr>
              <w:t xml:space="preserve"> до 30.08.2024 г</w:t>
            </w:r>
            <w:r w:rsidRPr="008F6CFF">
              <w:rPr>
                <w:sz w:val="22"/>
                <w:szCs w:val="22"/>
              </w:rPr>
              <w:t xml:space="preserve">. </w:t>
            </w:r>
          </w:p>
        </w:tc>
      </w:tr>
      <w:tr w:rsidR="0085202A" w:rsidTr="00B11774">
        <w:trPr>
          <w:trHeight w:val="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Default="00983BEF">
            <w:pPr>
              <w:numPr>
                <w:ilvl w:val="0"/>
                <w:numId w:val="3"/>
              </w:numPr>
              <w:ind w:right="-108"/>
            </w:pPr>
            <w:r>
              <w:rPr>
                <w:spacing w:val="-10"/>
                <w:sz w:val="22"/>
                <w:szCs w:val="22"/>
              </w:rPr>
              <w:t xml:space="preserve">Согласование проектной </w:t>
            </w:r>
            <w:r>
              <w:rPr>
                <w:sz w:val="22"/>
                <w:szCs w:val="22"/>
              </w:rPr>
              <w:t>документации.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8906B3" w:rsidRDefault="00983BEF">
            <w:pPr>
              <w:spacing w:line="276" w:lineRule="auto"/>
              <w:ind w:firstLine="459"/>
              <w:jc w:val="both"/>
            </w:pPr>
            <w:r w:rsidRPr="008906B3">
              <w:rPr>
                <w:sz w:val="22"/>
                <w:szCs w:val="22"/>
              </w:rPr>
              <w:t xml:space="preserve">Подрядная организация передает Заказчику один подлинный экземпляр сметной документации, для прохождения </w:t>
            </w:r>
            <w:r w:rsidR="00993A83" w:rsidRPr="008906B3">
              <w:rPr>
                <w:sz w:val="22"/>
                <w:szCs w:val="22"/>
              </w:rPr>
              <w:t>согласования</w:t>
            </w:r>
            <w:r w:rsidRPr="008906B3">
              <w:rPr>
                <w:sz w:val="22"/>
                <w:szCs w:val="22"/>
              </w:rPr>
              <w:t xml:space="preserve"> в АКГУП "Алтайские инженерные системы" и ЖКХ Минстроя Алтайского края. Подрядчик в установленные</w:t>
            </w:r>
            <w:r w:rsidR="00993A83" w:rsidRPr="008906B3">
              <w:rPr>
                <w:sz w:val="22"/>
                <w:szCs w:val="22"/>
              </w:rPr>
              <w:t xml:space="preserve"> заказчиком</w:t>
            </w:r>
            <w:r w:rsidRPr="008906B3">
              <w:rPr>
                <w:sz w:val="22"/>
                <w:szCs w:val="22"/>
              </w:rPr>
              <w:t xml:space="preserve"> сроки предоставляет ответы на замечания и вносит исправления в сметную документацию.</w:t>
            </w:r>
          </w:p>
          <w:p w:rsidR="0085202A" w:rsidRPr="00B041E5" w:rsidRDefault="00993A83" w:rsidP="00B041E5">
            <w:pPr>
              <w:spacing w:line="276" w:lineRule="auto"/>
              <w:ind w:firstLine="459"/>
              <w:jc w:val="both"/>
            </w:pPr>
            <w:r w:rsidRPr="00B041E5">
              <w:rPr>
                <w:sz w:val="22"/>
                <w:szCs w:val="22"/>
              </w:rPr>
              <w:t>После согласования Заказчик передает комплект сметн</w:t>
            </w:r>
            <w:r w:rsidR="00B041E5" w:rsidRPr="00B041E5">
              <w:rPr>
                <w:sz w:val="22"/>
                <w:szCs w:val="22"/>
              </w:rPr>
              <w:t>ой документации в КАУ РЦЦС для прохождения ценовой экспертизы</w:t>
            </w:r>
            <w:proofErr w:type="gramStart"/>
            <w:r w:rsidR="00B041E5" w:rsidRPr="00B041E5">
              <w:rPr>
                <w:sz w:val="22"/>
                <w:szCs w:val="22"/>
              </w:rPr>
              <w:t>.</w:t>
            </w:r>
            <w:proofErr w:type="gramEnd"/>
          </w:p>
          <w:p w:rsidR="0085202A" w:rsidRPr="008906B3" w:rsidRDefault="00983BEF" w:rsidP="008906B3">
            <w:pPr>
              <w:shd w:val="clear" w:color="auto" w:fill="FFFFFF"/>
              <w:spacing w:line="276" w:lineRule="auto"/>
              <w:ind w:firstLine="459"/>
              <w:jc w:val="both"/>
            </w:pPr>
            <w:r w:rsidRPr="00B041E5">
              <w:rPr>
                <w:sz w:val="22"/>
                <w:szCs w:val="22"/>
              </w:rPr>
              <w:t>.</w:t>
            </w:r>
            <w:r w:rsidR="00B041E5" w:rsidRPr="00B041E5">
              <w:rPr>
                <w:sz w:val="22"/>
                <w:szCs w:val="22"/>
              </w:rPr>
              <w:t>Подрядчик обеспечивает свое сопровождение на протяжении всего срока экспертизы до получения положительного заключения КАУ РЦЦС.</w:t>
            </w:r>
          </w:p>
        </w:tc>
      </w:tr>
      <w:tr w:rsidR="0085202A" w:rsidTr="00B11774">
        <w:trPr>
          <w:trHeight w:val="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Default="00983BEF">
            <w:pPr>
              <w:numPr>
                <w:ilvl w:val="0"/>
                <w:numId w:val="3"/>
              </w:numPr>
              <w:ind w:right="-108"/>
              <w:rPr>
                <w:spacing w:val="-10"/>
              </w:rPr>
            </w:pPr>
            <w:r>
              <w:rPr>
                <w:spacing w:val="-10"/>
                <w:sz w:val="22"/>
                <w:szCs w:val="22"/>
              </w:rPr>
              <w:t>Порядок сдачи работы.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8906B3" w:rsidRDefault="00983BEF">
            <w:pPr>
              <w:shd w:val="clear" w:color="auto" w:fill="FFFFFF"/>
              <w:spacing w:line="276" w:lineRule="auto"/>
              <w:ind w:right="58"/>
              <w:jc w:val="both"/>
              <w:rPr>
                <w:spacing w:val="-6"/>
              </w:rPr>
            </w:pPr>
            <w:r w:rsidRPr="008906B3">
              <w:rPr>
                <w:spacing w:val="-6"/>
                <w:sz w:val="22"/>
                <w:szCs w:val="22"/>
              </w:rPr>
              <w:t>Подрядная организация представляет Заказчику:</w:t>
            </w:r>
          </w:p>
          <w:p w:rsidR="0085202A" w:rsidRPr="008906B3" w:rsidRDefault="00983BEF">
            <w:pPr>
              <w:shd w:val="clear" w:color="auto" w:fill="FFFFFF"/>
              <w:spacing w:line="276" w:lineRule="auto"/>
              <w:ind w:right="58"/>
              <w:jc w:val="both"/>
              <w:rPr>
                <w:spacing w:val="-4"/>
              </w:rPr>
            </w:pPr>
            <w:r w:rsidRPr="008906B3">
              <w:rPr>
                <w:sz w:val="22"/>
                <w:szCs w:val="22"/>
              </w:rPr>
              <w:t>Проектно-сметную документацию</w:t>
            </w:r>
            <w:r w:rsidRPr="008906B3">
              <w:rPr>
                <w:spacing w:val="-4"/>
                <w:sz w:val="22"/>
                <w:szCs w:val="22"/>
              </w:rPr>
              <w:t xml:space="preserve"> (согласованную в </w:t>
            </w:r>
            <w:r w:rsidRPr="008906B3">
              <w:rPr>
                <w:sz w:val="22"/>
                <w:szCs w:val="22"/>
              </w:rPr>
              <w:t>АКГУП "Алтайские инженерные системы"</w:t>
            </w:r>
            <w:r w:rsidR="00586923" w:rsidRPr="008906B3">
              <w:rPr>
                <w:sz w:val="22"/>
                <w:szCs w:val="22"/>
              </w:rPr>
              <w:t>,</w:t>
            </w:r>
            <w:r w:rsidRPr="008906B3">
              <w:rPr>
                <w:sz w:val="22"/>
                <w:szCs w:val="22"/>
              </w:rPr>
              <w:t xml:space="preserve"> в управлении по ЖКХ Минстроя Алтайского края</w:t>
            </w:r>
            <w:r w:rsidR="00586923" w:rsidRPr="008906B3">
              <w:rPr>
                <w:sz w:val="22"/>
                <w:szCs w:val="22"/>
              </w:rPr>
              <w:t>)</w:t>
            </w:r>
            <w:r w:rsidRPr="008906B3">
              <w:rPr>
                <w:sz w:val="22"/>
                <w:szCs w:val="22"/>
              </w:rPr>
              <w:t xml:space="preserve"> – </w:t>
            </w:r>
            <w:r w:rsidRPr="008906B3">
              <w:rPr>
                <w:spacing w:val="-9"/>
                <w:sz w:val="22"/>
                <w:szCs w:val="22"/>
              </w:rPr>
              <w:t xml:space="preserve">в </w:t>
            </w:r>
            <w:r w:rsidR="000353CF" w:rsidRPr="008906B3">
              <w:rPr>
                <w:rFonts w:eastAsia="Calibri"/>
                <w:sz w:val="22"/>
                <w:szCs w:val="22"/>
              </w:rPr>
              <w:t xml:space="preserve">3-х экземплярах на бумажном носителе и в 1-м </w:t>
            </w:r>
            <w:proofErr w:type="spellStart"/>
            <w:r w:rsidRPr="008906B3">
              <w:rPr>
                <w:rFonts w:eastAsia="Calibri"/>
                <w:sz w:val="22"/>
                <w:szCs w:val="22"/>
              </w:rPr>
              <w:t>экземпляре</w:t>
            </w:r>
            <w:r w:rsidR="000353CF" w:rsidRPr="008906B3">
              <w:rPr>
                <w:rFonts w:eastAsia="Calibri"/>
                <w:sz w:val="22"/>
                <w:szCs w:val="22"/>
              </w:rPr>
              <w:t>на</w:t>
            </w:r>
            <w:proofErr w:type="spellEnd"/>
            <w:r w:rsidR="000353CF" w:rsidRPr="008906B3">
              <w:rPr>
                <w:rFonts w:eastAsia="Calibri"/>
                <w:sz w:val="22"/>
                <w:szCs w:val="22"/>
              </w:rPr>
              <w:t xml:space="preserve"> </w:t>
            </w:r>
            <w:r w:rsidRPr="008906B3">
              <w:rPr>
                <w:rFonts w:eastAsia="Calibri"/>
                <w:sz w:val="22"/>
                <w:szCs w:val="22"/>
              </w:rPr>
              <w:t>электронном носителе</w:t>
            </w:r>
            <w:r w:rsidRPr="008906B3">
              <w:rPr>
                <w:spacing w:val="-5"/>
                <w:sz w:val="22"/>
                <w:szCs w:val="22"/>
              </w:rPr>
              <w:t xml:space="preserve"> (чертежи и схемы передать в форматах </w:t>
            </w:r>
            <w:r w:rsidRPr="008906B3">
              <w:rPr>
                <w:spacing w:val="-5"/>
                <w:sz w:val="22"/>
                <w:szCs w:val="22"/>
                <w:lang w:val="en-US"/>
              </w:rPr>
              <w:t>PDF</w:t>
            </w:r>
            <w:proofErr w:type="gramStart"/>
            <w:r w:rsidR="00586923" w:rsidRPr="008906B3">
              <w:rPr>
                <w:sz w:val="22"/>
                <w:szCs w:val="22"/>
              </w:rPr>
              <w:t>а</w:t>
            </w:r>
            <w:proofErr w:type="gramEnd"/>
            <w:r w:rsidRPr="008906B3">
              <w:rPr>
                <w:sz w:val="22"/>
                <w:szCs w:val="22"/>
              </w:rPr>
              <w:t xml:space="preserve"> текстовые материалы в формате </w:t>
            </w:r>
            <w:r w:rsidRPr="008906B3">
              <w:rPr>
                <w:spacing w:val="-5"/>
                <w:sz w:val="22"/>
                <w:szCs w:val="22"/>
                <w:lang w:val="en-US"/>
              </w:rPr>
              <w:t>PDF</w:t>
            </w:r>
            <w:r w:rsidRPr="008906B3">
              <w:rPr>
                <w:sz w:val="22"/>
                <w:szCs w:val="22"/>
              </w:rPr>
              <w:t xml:space="preserve">и </w:t>
            </w:r>
            <w:r w:rsidRPr="008906B3">
              <w:rPr>
                <w:sz w:val="22"/>
                <w:szCs w:val="22"/>
                <w:lang w:val="en-US"/>
              </w:rPr>
              <w:t>Word</w:t>
            </w:r>
            <w:r w:rsidRPr="008906B3">
              <w:rPr>
                <w:sz w:val="22"/>
                <w:szCs w:val="22"/>
              </w:rPr>
              <w:t xml:space="preserve"> (</w:t>
            </w:r>
            <w:r w:rsidRPr="008906B3">
              <w:rPr>
                <w:sz w:val="22"/>
                <w:szCs w:val="22"/>
                <w:lang w:val="en-US"/>
              </w:rPr>
              <w:t>DOC</w:t>
            </w:r>
            <w:r w:rsidRPr="008906B3">
              <w:rPr>
                <w:sz w:val="22"/>
                <w:szCs w:val="22"/>
              </w:rPr>
              <w:t>)</w:t>
            </w:r>
            <w:r w:rsidR="00586923" w:rsidRPr="008906B3">
              <w:rPr>
                <w:sz w:val="22"/>
                <w:szCs w:val="22"/>
              </w:rPr>
              <w:t>)</w:t>
            </w:r>
            <w:r w:rsidRPr="008906B3">
              <w:rPr>
                <w:sz w:val="22"/>
                <w:szCs w:val="22"/>
              </w:rPr>
              <w:t xml:space="preserve">, сметы выдать в формате </w:t>
            </w:r>
            <w:proofErr w:type="spellStart"/>
            <w:r w:rsidRPr="008906B3">
              <w:rPr>
                <w:sz w:val="22"/>
                <w:szCs w:val="22"/>
              </w:rPr>
              <w:t>Ехсе</w:t>
            </w:r>
            <w:proofErr w:type="spellEnd"/>
            <w:r w:rsidRPr="008906B3">
              <w:rPr>
                <w:sz w:val="22"/>
                <w:szCs w:val="22"/>
                <w:lang w:val="en-US"/>
              </w:rPr>
              <w:t>l</w:t>
            </w:r>
            <w:r w:rsidRPr="008906B3">
              <w:rPr>
                <w:sz w:val="22"/>
                <w:szCs w:val="22"/>
              </w:rPr>
              <w:t> (</w:t>
            </w:r>
            <w:r w:rsidRPr="008906B3">
              <w:rPr>
                <w:sz w:val="22"/>
                <w:szCs w:val="22"/>
                <w:lang w:val="en-US"/>
              </w:rPr>
              <w:t>XLS</w:t>
            </w:r>
            <w:r w:rsidRPr="008906B3">
              <w:rPr>
                <w:sz w:val="22"/>
                <w:szCs w:val="22"/>
              </w:rPr>
              <w:t xml:space="preserve">) и в формате сметной программы ГРАНД-Смета). 1 (один) </w:t>
            </w:r>
            <w:r w:rsidRPr="008906B3">
              <w:rPr>
                <w:spacing w:val="-4"/>
                <w:sz w:val="22"/>
                <w:szCs w:val="22"/>
              </w:rPr>
              <w:t>подлинный</w:t>
            </w:r>
            <w:r w:rsidRPr="008906B3">
              <w:rPr>
                <w:sz w:val="22"/>
                <w:szCs w:val="22"/>
              </w:rPr>
              <w:t xml:space="preserve"> экземпляр в электронном виде в соответствии с требованиями Приказа Минстроя России №783/ </w:t>
            </w:r>
            <w:proofErr w:type="spellStart"/>
            <w:proofErr w:type="gramStart"/>
            <w:r w:rsidRPr="008906B3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8906B3">
              <w:rPr>
                <w:sz w:val="22"/>
                <w:szCs w:val="22"/>
              </w:rPr>
              <w:t xml:space="preserve"> от 12.03.2017г.</w:t>
            </w:r>
          </w:p>
          <w:p w:rsidR="0085202A" w:rsidRPr="008906B3" w:rsidRDefault="00983BEF" w:rsidP="008906B3">
            <w:pPr>
              <w:shd w:val="clear" w:color="auto" w:fill="FFFFFF"/>
              <w:spacing w:line="276" w:lineRule="auto"/>
              <w:ind w:right="58"/>
              <w:jc w:val="both"/>
            </w:pPr>
            <w:r w:rsidRPr="008906B3">
              <w:rPr>
                <w:spacing w:val="-5"/>
                <w:sz w:val="22"/>
                <w:szCs w:val="22"/>
              </w:rPr>
              <w:t xml:space="preserve">Обеспечить конфиденциальность сведений и </w:t>
            </w:r>
            <w:r w:rsidRPr="008906B3">
              <w:rPr>
                <w:spacing w:val="-3"/>
                <w:sz w:val="22"/>
                <w:szCs w:val="22"/>
              </w:rPr>
              <w:t xml:space="preserve">информации, касающихся данного объекта </w:t>
            </w:r>
            <w:r w:rsidR="008906B3" w:rsidRPr="008906B3">
              <w:rPr>
                <w:spacing w:val="-4"/>
                <w:sz w:val="22"/>
                <w:szCs w:val="22"/>
              </w:rPr>
              <w:t>капитального ремонта.</w:t>
            </w:r>
          </w:p>
        </w:tc>
      </w:tr>
    </w:tbl>
    <w:p w:rsidR="0011424E" w:rsidRDefault="0011424E">
      <w:pPr>
        <w:rPr>
          <w:sz w:val="22"/>
          <w:szCs w:val="22"/>
        </w:rPr>
      </w:pPr>
    </w:p>
    <w:p w:rsidR="00BD673B" w:rsidRDefault="00BD673B">
      <w:pPr>
        <w:rPr>
          <w:sz w:val="22"/>
          <w:szCs w:val="22"/>
        </w:rPr>
      </w:pPr>
    </w:p>
    <w:p w:rsidR="00BD673B" w:rsidRPr="0011424E" w:rsidRDefault="00BD673B">
      <w:pPr>
        <w:rPr>
          <w:sz w:val="22"/>
          <w:szCs w:val="22"/>
        </w:rPr>
      </w:pPr>
    </w:p>
    <w:p w:rsidR="00651AE1" w:rsidRDefault="00651AE1" w:rsidP="00651AE1">
      <w:pPr>
        <w:tabs>
          <w:tab w:val="left" w:pos="5103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>И. о. заместителя главы района по архитектуре,</w:t>
      </w:r>
    </w:p>
    <w:p w:rsidR="00651AE1" w:rsidRDefault="00651AE1" w:rsidP="00651AE1">
      <w:pPr>
        <w:tabs>
          <w:tab w:val="left" w:pos="5103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 xml:space="preserve"> строительству, </w:t>
      </w:r>
      <w:proofErr w:type="spellStart"/>
      <w:proofErr w:type="gramStart"/>
      <w:r>
        <w:rPr>
          <w:sz w:val="22"/>
          <w:szCs w:val="22"/>
        </w:rPr>
        <w:t>жилищно</w:t>
      </w:r>
      <w:proofErr w:type="spellEnd"/>
      <w:r>
        <w:rPr>
          <w:sz w:val="22"/>
          <w:szCs w:val="22"/>
        </w:rPr>
        <w:t>- коммунальному</w:t>
      </w:r>
      <w:proofErr w:type="gramEnd"/>
      <w:r>
        <w:rPr>
          <w:sz w:val="22"/>
          <w:szCs w:val="22"/>
        </w:rPr>
        <w:t xml:space="preserve"> и </w:t>
      </w:r>
    </w:p>
    <w:p w:rsidR="00651AE1" w:rsidRDefault="00651AE1" w:rsidP="00651AE1">
      <w:pPr>
        <w:tabs>
          <w:tab w:val="left" w:pos="5103"/>
          <w:tab w:val="left" w:pos="7371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газовому хозяйству                                                             </w:t>
      </w:r>
      <w:r>
        <w:rPr>
          <w:sz w:val="22"/>
          <w:szCs w:val="22"/>
          <w:u w:val="single"/>
        </w:rPr>
        <w:tab/>
        <w:t xml:space="preserve">             А.А. Евстратов</w:t>
      </w:r>
    </w:p>
    <w:p w:rsidR="00651AE1" w:rsidRDefault="00651AE1" w:rsidP="00651AE1">
      <w:pPr>
        <w:tabs>
          <w:tab w:val="left" w:pos="779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(ФИО)</w:t>
      </w:r>
    </w:p>
    <w:p w:rsidR="00651AE1" w:rsidRDefault="00651AE1" w:rsidP="00651AE1">
      <w:pPr>
        <w:tabs>
          <w:tab w:val="left" w:pos="7797"/>
        </w:tabs>
        <w:rPr>
          <w:sz w:val="22"/>
          <w:szCs w:val="22"/>
        </w:rPr>
      </w:pPr>
    </w:p>
    <w:p w:rsidR="00651AE1" w:rsidRDefault="00651AE1" w:rsidP="00651AE1">
      <w:pPr>
        <w:tabs>
          <w:tab w:val="left" w:pos="5103"/>
          <w:tab w:val="left" w:pos="7371"/>
          <w:tab w:val="left" w:pos="8931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Заместитель председателя КУМИЗО</w:t>
      </w:r>
      <w:r>
        <w:rPr>
          <w:bCs/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_______________                        _Т.В. </w:t>
      </w:r>
      <w:proofErr w:type="spellStart"/>
      <w:r>
        <w:rPr>
          <w:sz w:val="22"/>
          <w:szCs w:val="22"/>
          <w:u w:val="single"/>
        </w:rPr>
        <w:t>Асямова</w:t>
      </w:r>
      <w:proofErr w:type="spellEnd"/>
    </w:p>
    <w:p w:rsidR="00651AE1" w:rsidRDefault="00651AE1" w:rsidP="00651AE1">
      <w:pPr>
        <w:tabs>
          <w:tab w:val="left" w:pos="7797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(ФИО)</w:t>
      </w:r>
    </w:p>
    <w:p w:rsidR="0085202A" w:rsidRPr="00FC52BF" w:rsidRDefault="0085202A" w:rsidP="00651AE1">
      <w:pPr>
        <w:tabs>
          <w:tab w:val="left" w:pos="5103"/>
          <w:tab w:val="left" w:pos="7371"/>
        </w:tabs>
        <w:rPr>
          <w:sz w:val="16"/>
          <w:szCs w:val="16"/>
        </w:rPr>
      </w:pPr>
      <w:bookmarkStart w:id="0" w:name="_GoBack"/>
      <w:bookmarkEnd w:id="0"/>
    </w:p>
    <w:sectPr w:rsidR="0085202A" w:rsidRPr="00FC52BF" w:rsidSect="007A62E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A5C" w:rsidRDefault="00ED6A5C">
      <w:r>
        <w:separator/>
      </w:r>
    </w:p>
  </w:endnote>
  <w:endnote w:type="continuationSeparator" w:id="1">
    <w:p w:rsidR="00ED6A5C" w:rsidRDefault="00ED6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A5C" w:rsidRDefault="00ED6A5C">
      <w:r>
        <w:separator/>
      </w:r>
    </w:p>
  </w:footnote>
  <w:footnote w:type="continuationSeparator" w:id="1">
    <w:p w:rsidR="00ED6A5C" w:rsidRDefault="00ED6A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401"/>
    <w:multiLevelType w:val="hybridMultilevel"/>
    <w:tmpl w:val="34E814FA"/>
    <w:lvl w:ilvl="0" w:tplc="098480C0">
      <w:start w:val="1"/>
      <w:numFmt w:val="decimal"/>
      <w:lvlText w:val="%1."/>
      <w:lvlJc w:val="left"/>
      <w:pPr>
        <w:ind w:left="720" w:hanging="360"/>
      </w:pPr>
    </w:lvl>
    <w:lvl w:ilvl="1" w:tplc="E88617BE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8F6D190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BDE3BFE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925E1E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1DC1F2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066E1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DBC4350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38609F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9DE4382"/>
    <w:multiLevelType w:val="hybridMultilevel"/>
    <w:tmpl w:val="3824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36076"/>
    <w:multiLevelType w:val="hybridMultilevel"/>
    <w:tmpl w:val="C0B0CD86"/>
    <w:lvl w:ilvl="0" w:tplc="243A3A24">
      <w:start w:val="1"/>
      <w:numFmt w:val="decimal"/>
      <w:lvlText w:val="%1."/>
      <w:lvlJc w:val="left"/>
      <w:pPr>
        <w:ind w:left="720" w:hanging="360"/>
      </w:pPr>
    </w:lvl>
    <w:lvl w:ilvl="1" w:tplc="061A76D2">
      <w:start w:val="1"/>
      <w:numFmt w:val="lowerLetter"/>
      <w:lvlText w:val="%2."/>
      <w:lvlJc w:val="left"/>
      <w:pPr>
        <w:ind w:left="1440" w:hanging="360"/>
      </w:pPr>
    </w:lvl>
    <w:lvl w:ilvl="2" w:tplc="FAE82B0A">
      <w:start w:val="1"/>
      <w:numFmt w:val="lowerRoman"/>
      <w:lvlText w:val="%3."/>
      <w:lvlJc w:val="right"/>
      <w:pPr>
        <w:ind w:left="2160" w:hanging="180"/>
      </w:pPr>
    </w:lvl>
    <w:lvl w:ilvl="3" w:tplc="7C8464E6">
      <w:start w:val="1"/>
      <w:numFmt w:val="decimal"/>
      <w:lvlText w:val="%4."/>
      <w:lvlJc w:val="left"/>
      <w:pPr>
        <w:ind w:left="2880" w:hanging="360"/>
      </w:pPr>
    </w:lvl>
    <w:lvl w:ilvl="4" w:tplc="6578122E">
      <w:start w:val="1"/>
      <w:numFmt w:val="lowerLetter"/>
      <w:lvlText w:val="%5."/>
      <w:lvlJc w:val="left"/>
      <w:pPr>
        <w:ind w:left="3600" w:hanging="360"/>
      </w:pPr>
    </w:lvl>
    <w:lvl w:ilvl="5" w:tplc="C9845492">
      <w:start w:val="1"/>
      <w:numFmt w:val="lowerRoman"/>
      <w:lvlText w:val="%6."/>
      <w:lvlJc w:val="right"/>
      <w:pPr>
        <w:ind w:left="4320" w:hanging="180"/>
      </w:pPr>
    </w:lvl>
    <w:lvl w:ilvl="6" w:tplc="EBEC5D1E">
      <w:start w:val="1"/>
      <w:numFmt w:val="decimal"/>
      <w:lvlText w:val="%7."/>
      <w:lvlJc w:val="left"/>
      <w:pPr>
        <w:ind w:left="5040" w:hanging="360"/>
      </w:pPr>
    </w:lvl>
    <w:lvl w:ilvl="7" w:tplc="D88C1CDA">
      <w:start w:val="1"/>
      <w:numFmt w:val="lowerLetter"/>
      <w:lvlText w:val="%8."/>
      <w:lvlJc w:val="left"/>
      <w:pPr>
        <w:ind w:left="5760" w:hanging="360"/>
      </w:pPr>
    </w:lvl>
    <w:lvl w:ilvl="8" w:tplc="1E2E493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10B0C"/>
    <w:multiLevelType w:val="hybridMultilevel"/>
    <w:tmpl w:val="FB7ED254"/>
    <w:lvl w:ilvl="0" w:tplc="6D48E7A4">
      <w:start w:val="1"/>
      <w:numFmt w:val="decimal"/>
      <w:lvlText w:val="%1."/>
      <w:lvlJc w:val="left"/>
      <w:pPr>
        <w:ind w:left="720" w:hanging="360"/>
      </w:pPr>
    </w:lvl>
    <w:lvl w:ilvl="1" w:tplc="452C0B4E">
      <w:start w:val="1"/>
      <w:numFmt w:val="lowerLetter"/>
      <w:lvlText w:val="%2."/>
      <w:lvlJc w:val="left"/>
      <w:pPr>
        <w:ind w:left="1440" w:hanging="360"/>
      </w:pPr>
    </w:lvl>
    <w:lvl w:ilvl="2" w:tplc="12521ABE">
      <w:start w:val="1"/>
      <w:numFmt w:val="lowerRoman"/>
      <w:lvlText w:val="%3."/>
      <w:lvlJc w:val="right"/>
      <w:pPr>
        <w:ind w:left="2160" w:hanging="180"/>
      </w:pPr>
    </w:lvl>
    <w:lvl w:ilvl="3" w:tplc="5BDC7BE6">
      <w:start w:val="1"/>
      <w:numFmt w:val="decimal"/>
      <w:lvlText w:val="%4."/>
      <w:lvlJc w:val="left"/>
      <w:pPr>
        <w:ind w:left="2880" w:hanging="360"/>
      </w:pPr>
    </w:lvl>
    <w:lvl w:ilvl="4" w:tplc="BFAA522C">
      <w:start w:val="1"/>
      <w:numFmt w:val="lowerLetter"/>
      <w:lvlText w:val="%5."/>
      <w:lvlJc w:val="left"/>
      <w:pPr>
        <w:ind w:left="3600" w:hanging="360"/>
      </w:pPr>
    </w:lvl>
    <w:lvl w:ilvl="5" w:tplc="C05AD1FE">
      <w:start w:val="1"/>
      <w:numFmt w:val="lowerRoman"/>
      <w:lvlText w:val="%6."/>
      <w:lvlJc w:val="right"/>
      <w:pPr>
        <w:ind w:left="4320" w:hanging="180"/>
      </w:pPr>
    </w:lvl>
    <w:lvl w:ilvl="6" w:tplc="985EC488">
      <w:start w:val="1"/>
      <w:numFmt w:val="decimal"/>
      <w:lvlText w:val="%7."/>
      <w:lvlJc w:val="left"/>
      <w:pPr>
        <w:ind w:left="5040" w:hanging="360"/>
      </w:pPr>
    </w:lvl>
    <w:lvl w:ilvl="7" w:tplc="464663A2">
      <w:start w:val="1"/>
      <w:numFmt w:val="lowerLetter"/>
      <w:lvlText w:val="%8."/>
      <w:lvlJc w:val="left"/>
      <w:pPr>
        <w:ind w:left="5760" w:hanging="360"/>
      </w:pPr>
    </w:lvl>
    <w:lvl w:ilvl="8" w:tplc="BDA050D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445E0"/>
    <w:multiLevelType w:val="multilevel"/>
    <w:tmpl w:val="6A222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96D0200"/>
    <w:multiLevelType w:val="multilevel"/>
    <w:tmpl w:val="A6941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2F59330F"/>
    <w:multiLevelType w:val="hybridMultilevel"/>
    <w:tmpl w:val="51685F6A"/>
    <w:lvl w:ilvl="0" w:tplc="EA3ED33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32A93B39"/>
    <w:multiLevelType w:val="hybridMultilevel"/>
    <w:tmpl w:val="97621F10"/>
    <w:lvl w:ilvl="0" w:tplc="0A7E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CC20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CA5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8D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0FC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CA8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07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CFF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A8A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017B3"/>
    <w:multiLevelType w:val="multilevel"/>
    <w:tmpl w:val="E9D2B3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45495578"/>
    <w:multiLevelType w:val="multilevel"/>
    <w:tmpl w:val="B8F2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48564A25"/>
    <w:multiLevelType w:val="multilevel"/>
    <w:tmpl w:val="9670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50673A23"/>
    <w:multiLevelType w:val="multilevel"/>
    <w:tmpl w:val="15EA1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65292400"/>
    <w:multiLevelType w:val="hybridMultilevel"/>
    <w:tmpl w:val="94946B44"/>
    <w:lvl w:ilvl="0" w:tplc="7450C2F2">
      <w:start w:val="1"/>
      <w:numFmt w:val="decimal"/>
      <w:lvlText w:val="%1."/>
      <w:lvlJc w:val="left"/>
      <w:pPr>
        <w:ind w:left="720" w:hanging="360"/>
      </w:pPr>
    </w:lvl>
    <w:lvl w:ilvl="1" w:tplc="3DE6195A">
      <w:start w:val="1"/>
      <w:numFmt w:val="lowerLetter"/>
      <w:lvlText w:val="%2."/>
      <w:lvlJc w:val="left"/>
      <w:pPr>
        <w:ind w:left="1440" w:hanging="360"/>
      </w:pPr>
    </w:lvl>
    <w:lvl w:ilvl="2" w:tplc="0150DCA4">
      <w:start w:val="1"/>
      <w:numFmt w:val="lowerRoman"/>
      <w:lvlText w:val="%3."/>
      <w:lvlJc w:val="right"/>
      <w:pPr>
        <w:ind w:left="2160" w:hanging="180"/>
      </w:pPr>
    </w:lvl>
    <w:lvl w:ilvl="3" w:tplc="14CC5578">
      <w:start w:val="1"/>
      <w:numFmt w:val="decimal"/>
      <w:lvlText w:val="%4."/>
      <w:lvlJc w:val="left"/>
      <w:pPr>
        <w:ind w:left="2880" w:hanging="360"/>
      </w:pPr>
    </w:lvl>
    <w:lvl w:ilvl="4" w:tplc="571EA96A">
      <w:start w:val="1"/>
      <w:numFmt w:val="lowerLetter"/>
      <w:lvlText w:val="%5."/>
      <w:lvlJc w:val="left"/>
      <w:pPr>
        <w:ind w:left="3600" w:hanging="360"/>
      </w:pPr>
    </w:lvl>
    <w:lvl w:ilvl="5" w:tplc="B4080FEA">
      <w:start w:val="1"/>
      <w:numFmt w:val="lowerRoman"/>
      <w:lvlText w:val="%6."/>
      <w:lvlJc w:val="right"/>
      <w:pPr>
        <w:ind w:left="4320" w:hanging="180"/>
      </w:pPr>
    </w:lvl>
    <w:lvl w:ilvl="6" w:tplc="02F024B6">
      <w:start w:val="1"/>
      <w:numFmt w:val="decimal"/>
      <w:lvlText w:val="%7."/>
      <w:lvlJc w:val="left"/>
      <w:pPr>
        <w:ind w:left="5040" w:hanging="360"/>
      </w:pPr>
    </w:lvl>
    <w:lvl w:ilvl="7" w:tplc="AD32E83A">
      <w:start w:val="1"/>
      <w:numFmt w:val="lowerLetter"/>
      <w:lvlText w:val="%8."/>
      <w:lvlJc w:val="left"/>
      <w:pPr>
        <w:ind w:left="5760" w:hanging="360"/>
      </w:pPr>
    </w:lvl>
    <w:lvl w:ilvl="8" w:tplc="A3C42F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02A"/>
    <w:rsid w:val="000306C9"/>
    <w:rsid w:val="000353CF"/>
    <w:rsid w:val="00037F6E"/>
    <w:rsid w:val="00042A0D"/>
    <w:rsid w:val="00060839"/>
    <w:rsid w:val="000950B5"/>
    <w:rsid w:val="00112BA8"/>
    <w:rsid w:val="0011424E"/>
    <w:rsid w:val="00134088"/>
    <w:rsid w:val="00147C86"/>
    <w:rsid w:val="0015579F"/>
    <w:rsid w:val="00172D30"/>
    <w:rsid w:val="00174378"/>
    <w:rsid w:val="00186D9C"/>
    <w:rsid w:val="001921A1"/>
    <w:rsid w:val="001B6A0E"/>
    <w:rsid w:val="002011F4"/>
    <w:rsid w:val="00204D7F"/>
    <w:rsid w:val="00250EA7"/>
    <w:rsid w:val="00255100"/>
    <w:rsid w:val="002B54FA"/>
    <w:rsid w:val="002C14FE"/>
    <w:rsid w:val="002D5DBA"/>
    <w:rsid w:val="002D6E60"/>
    <w:rsid w:val="002F21D4"/>
    <w:rsid w:val="00302747"/>
    <w:rsid w:val="00303967"/>
    <w:rsid w:val="00303A44"/>
    <w:rsid w:val="00305E6F"/>
    <w:rsid w:val="00313BF5"/>
    <w:rsid w:val="00336B46"/>
    <w:rsid w:val="00373310"/>
    <w:rsid w:val="00393D58"/>
    <w:rsid w:val="00394481"/>
    <w:rsid w:val="003A7FF3"/>
    <w:rsid w:val="003B0D5F"/>
    <w:rsid w:val="003C35D4"/>
    <w:rsid w:val="003F6A0C"/>
    <w:rsid w:val="00431D05"/>
    <w:rsid w:val="00452A98"/>
    <w:rsid w:val="00457870"/>
    <w:rsid w:val="0046795D"/>
    <w:rsid w:val="00474464"/>
    <w:rsid w:val="0049608C"/>
    <w:rsid w:val="004C6E8B"/>
    <w:rsid w:val="004F0B72"/>
    <w:rsid w:val="004F36F0"/>
    <w:rsid w:val="00543711"/>
    <w:rsid w:val="00553F9A"/>
    <w:rsid w:val="00575A99"/>
    <w:rsid w:val="00586923"/>
    <w:rsid w:val="005A02B0"/>
    <w:rsid w:val="005C37BC"/>
    <w:rsid w:val="00610285"/>
    <w:rsid w:val="006261E3"/>
    <w:rsid w:val="00631DF5"/>
    <w:rsid w:val="00651AE1"/>
    <w:rsid w:val="00664DB4"/>
    <w:rsid w:val="00691484"/>
    <w:rsid w:val="006D6B8F"/>
    <w:rsid w:val="00716584"/>
    <w:rsid w:val="007409C5"/>
    <w:rsid w:val="00762992"/>
    <w:rsid w:val="007764C8"/>
    <w:rsid w:val="007A5D98"/>
    <w:rsid w:val="007A62D1"/>
    <w:rsid w:val="007A62E9"/>
    <w:rsid w:val="008364C5"/>
    <w:rsid w:val="0085202A"/>
    <w:rsid w:val="00873628"/>
    <w:rsid w:val="00881AA3"/>
    <w:rsid w:val="008906B3"/>
    <w:rsid w:val="00891C6B"/>
    <w:rsid w:val="008A1233"/>
    <w:rsid w:val="008C1C4A"/>
    <w:rsid w:val="008C2F9F"/>
    <w:rsid w:val="008C6272"/>
    <w:rsid w:val="008D4746"/>
    <w:rsid w:val="008F6CFF"/>
    <w:rsid w:val="00915FE5"/>
    <w:rsid w:val="00937368"/>
    <w:rsid w:val="00956E7F"/>
    <w:rsid w:val="00983BEF"/>
    <w:rsid w:val="00993A83"/>
    <w:rsid w:val="009A4A17"/>
    <w:rsid w:val="009C3CC7"/>
    <w:rsid w:val="009F5E50"/>
    <w:rsid w:val="00A15FC5"/>
    <w:rsid w:val="00A36081"/>
    <w:rsid w:val="00A36384"/>
    <w:rsid w:val="00A37373"/>
    <w:rsid w:val="00A5555C"/>
    <w:rsid w:val="00A616D5"/>
    <w:rsid w:val="00A877E1"/>
    <w:rsid w:val="00AB2D72"/>
    <w:rsid w:val="00AC05DA"/>
    <w:rsid w:val="00AC5A88"/>
    <w:rsid w:val="00B00811"/>
    <w:rsid w:val="00B041E5"/>
    <w:rsid w:val="00B11774"/>
    <w:rsid w:val="00B346D7"/>
    <w:rsid w:val="00B37AC8"/>
    <w:rsid w:val="00B52FC0"/>
    <w:rsid w:val="00B765DF"/>
    <w:rsid w:val="00BA1F36"/>
    <w:rsid w:val="00BA420F"/>
    <w:rsid w:val="00BC33AD"/>
    <w:rsid w:val="00BC4D77"/>
    <w:rsid w:val="00BD673B"/>
    <w:rsid w:val="00BF7175"/>
    <w:rsid w:val="00C1115F"/>
    <w:rsid w:val="00C1423E"/>
    <w:rsid w:val="00C26F85"/>
    <w:rsid w:val="00C3643B"/>
    <w:rsid w:val="00C47EA7"/>
    <w:rsid w:val="00C7102E"/>
    <w:rsid w:val="00CA4FBB"/>
    <w:rsid w:val="00CA531B"/>
    <w:rsid w:val="00CE0253"/>
    <w:rsid w:val="00CE3894"/>
    <w:rsid w:val="00D02F88"/>
    <w:rsid w:val="00D41EF0"/>
    <w:rsid w:val="00D503D0"/>
    <w:rsid w:val="00D52A9F"/>
    <w:rsid w:val="00D72050"/>
    <w:rsid w:val="00D966C9"/>
    <w:rsid w:val="00DB0C8E"/>
    <w:rsid w:val="00DC3C92"/>
    <w:rsid w:val="00DD1288"/>
    <w:rsid w:val="00DD23CD"/>
    <w:rsid w:val="00DF5A9C"/>
    <w:rsid w:val="00DF7BC3"/>
    <w:rsid w:val="00E007BC"/>
    <w:rsid w:val="00E20660"/>
    <w:rsid w:val="00E41505"/>
    <w:rsid w:val="00EB1AB6"/>
    <w:rsid w:val="00EC7948"/>
    <w:rsid w:val="00EC79DB"/>
    <w:rsid w:val="00ED6A5C"/>
    <w:rsid w:val="00F1359B"/>
    <w:rsid w:val="00F44B0B"/>
    <w:rsid w:val="00F84760"/>
    <w:rsid w:val="00FA3F80"/>
    <w:rsid w:val="00FB7925"/>
    <w:rsid w:val="00FC52BF"/>
    <w:rsid w:val="00FF1E0D"/>
    <w:rsid w:val="00FF5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2E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A62E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A62E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A62E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A62E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7A62E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A62E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A62E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A62E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2E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A62E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A62E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A62E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A62E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A62E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A62E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A62E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A62E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A62E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A62E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A62E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A62E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A62E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A62E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A62E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A62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A62E9"/>
    <w:rPr>
      <w:i/>
    </w:rPr>
  </w:style>
  <w:style w:type="character" w:customStyle="1" w:styleId="HeaderChar">
    <w:name w:val="Header Char"/>
    <w:basedOn w:val="a0"/>
    <w:uiPriority w:val="99"/>
    <w:rsid w:val="007A62E9"/>
  </w:style>
  <w:style w:type="character" w:customStyle="1" w:styleId="FooterChar">
    <w:name w:val="Footer Char"/>
    <w:basedOn w:val="a0"/>
    <w:uiPriority w:val="99"/>
    <w:rsid w:val="007A62E9"/>
  </w:style>
  <w:style w:type="paragraph" w:styleId="aa">
    <w:name w:val="caption"/>
    <w:basedOn w:val="a"/>
    <w:next w:val="a"/>
    <w:uiPriority w:val="35"/>
    <w:semiHidden/>
    <w:unhideWhenUsed/>
    <w:qFormat/>
    <w:rsid w:val="007A62E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A62E9"/>
  </w:style>
  <w:style w:type="table" w:styleId="ab">
    <w:name w:val="Table Grid"/>
    <w:basedOn w:val="a1"/>
    <w:uiPriority w:val="59"/>
    <w:rsid w:val="007A62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A62E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7A62E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7A6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62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A62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62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62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62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62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62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62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A62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62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62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62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62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62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62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A62E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A62E9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A62E9"/>
    <w:rPr>
      <w:sz w:val="18"/>
    </w:rPr>
  </w:style>
  <w:style w:type="character" w:styleId="af">
    <w:name w:val="footnote reference"/>
    <w:basedOn w:val="a0"/>
    <w:uiPriority w:val="99"/>
    <w:unhideWhenUsed/>
    <w:rsid w:val="007A62E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A62E9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A62E9"/>
    <w:rPr>
      <w:sz w:val="20"/>
    </w:rPr>
  </w:style>
  <w:style w:type="character" w:styleId="af2">
    <w:name w:val="endnote reference"/>
    <w:basedOn w:val="a0"/>
    <w:uiPriority w:val="99"/>
    <w:semiHidden/>
    <w:unhideWhenUsed/>
    <w:rsid w:val="007A62E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A62E9"/>
    <w:pPr>
      <w:spacing w:after="57"/>
    </w:pPr>
  </w:style>
  <w:style w:type="paragraph" w:styleId="23">
    <w:name w:val="toc 2"/>
    <w:basedOn w:val="a"/>
    <w:next w:val="a"/>
    <w:uiPriority w:val="39"/>
    <w:unhideWhenUsed/>
    <w:rsid w:val="007A62E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A62E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A62E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A62E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A62E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A62E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A62E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A62E9"/>
    <w:pPr>
      <w:spacing w:after="57"/>
      <w:ind w:left="2268"/>
    </w:pPr>
  </w:style>
  <w:style w:type="paragraph" w:styleId="af3">
    <w:name w:val="TOC Heading"/>
    <w:uiPriority w:val="39"/>
    <w:unhideWhenUsed/>
    <w:rsid w:val="007A62E9"/>
  </w:style>
  <w:style w:type="paragraph" w:styleId="af4">
    <w:name w:val="table of figures"/>
    <w:basedOn w:val="a"/>
    <w:next w:val="a"/>
    <w:uiPriority w:val="99"/>
    <w:unhideWhenUsed/>
    <w:rsid w:val="007A62E9"/>
  </w:style>
  <w:style w:type="paragraph" w:styleId="af5">
    <w:name w:val="List Paragraph"/>
    <w:basedOn w:val="a"/>
    <w:uiPriority w:val="34"/>
    <w:qFormat/>
    <w:rsid w:val="007A62E9"/>
    <w:pPr>
      <w:ind w:left="720"/>
      <w:contextualSpacing/>
    </w:pPr>
  </w:style>
  <w:style w:type="paragraph" w:customStyle="1" w:styleId="Heading">
    <w:name w:val="Heading"/>
    <w:rsid w:val="007A62E9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6">
    <w:name w:val="Normal (Web)"/>
    <w:basedOn w:val="a"/>
    <w:uiPriority w:val="99"/>
    <w:unhideWhenUsed/>
    <w:rsid w:val="007A62E9"/>
    <w:pPr>
      <w:spacing w:before="100" w:beforeAutospacing="1" w:after="100" w:afterAutospacing="1"/>
    </w:pPr>
  </w:style>
  <w:style w:type="paragraph" w:customStyle="1" w:styleId="ConsPlusNonformat">
    <w:name w:val="ConsPlusNonformat"/>
    <w:rsid w:val="007A62E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nhideWhenUsed/>
    <w:rsid w:val="007A62E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7A6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A62E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A6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13"/>
    <w:unhideWhenUsed/>
    <w:rsid w:val="007A62E9"/>
    <w:pPr>
      <w:spacing w:after="120"/>
    </w:pPr>
  </w:style>
  <w:style w:type="character" w:customStyle="1" w:styleId="afc">
    <w:name w:val="Основной текст Знак"/>
    <w:basedOn w:val="a0"/>
    <w:uiPriority w:val="99"/>
    <w:semiHidden/>
    <w:rsid w:val="007A62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link w:val="afb"/>
    <w:rsid w:val="007A6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A62E9"/>
    <w:pPr>
      <w:keepNext/>
      <w:jc w:val="center"/>
    </w:pPr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7A62E9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A62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643B4936-86CD-4BB6-9490-11FE898341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GidroSibir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GidroSibir</dc:creator>
  <cp:lastModifiedBy>Contr3</cp:lastModifiedBy>
  <cp:revision>16</cp:revision>
  <cp:lastPrinted>2022-09-30T04:28:00Z</cp:lastPrinted>
  <dcterms:created xsi:type="dcterms:W3CDTF">2024-02-12T01:22:00Z</dcterms:created>
  <dcterms:modified xsi:type="dcterms:W3CDTF">2024-07-29T05:40:00Z</dcterms:modified>
</cp:coreProperties>
</file>